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6D37755C"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w:t>
      </w:r>
      <w:r w:rsidR="005A76D1">
        <w:rPr>
          <w:rFonts w:ascii="Arial" w:hAnsi="Arial" w:cs="Arial"/>
          <w:b/>
          <w:sz w:val="22"/>
          <w:szCs w:val="22"/>
        </w:rPr>
        <w:t>0</w:t>
      </w:r>
      <w:r w:rsidR="005246AE">
        <w:rPr>
          <w:rFonts w:ascii="Arial" w:hAnsi="Arial" w:cs="Arial"/>
          <w:b/>
          <w:sz w:val="22"/>
          <w:szCs w:val="22"/>
        </w:rPr>
        <w:t>-</w:t>
      </w:r>
      <w:r w:rsidR="005A76D1">
        <w:rPr>
          <w:rFonts w:ascii="Arial" w:hAnsi="Arial" w:cs="Arial"/>
          <w:b/>
          <w:sz w:val="22"/>
          <w:szCs w:val="22"/>
        </w:rPr>
        <w:t>5</w:t>
      </w:r>
      <w:r w:rsidR="005246AE">
        <w:rPr>
          <w:rFonts w:ascii="Arial" w:hAnsi="Arial" w:cs="Arial"/>
          <w:b/>
          <w:sz w:val="22"/>
          <w:szCs w:val="22"/>
        </w:rPr>
        <w:t>/202</w:t>
      </w:r>
      <w:r w:rsidR="002A09BD">
        <w:rPr>
          <w:rFonts w:ascii="Arial" w:hAnsi="Arial" w:cs="Arial"/>
          <w:b/>
          <w:sz w:val="22"/>
          <w:szCs w:val="22"/>
        </w:rPr>
        <w:t>6</w:t>
      </w:r>
    </w:p>
    <w:p w14:paraId="456ECB82" w14:textId="039E3473"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5A76D1">
        <w:rPr>
          <w:rFonts w:ascii="Arial" w:hAnsi="Arial" w:cs="Arial"/>
          <w:b/>
          <w:sz w:val="22"/>
          <w:szCs w:val="22"/>
        </w:rPr>
        <w:t>22</w:t>
      </w:r>
      <w:r>
        <w:rPr>
          <w:rFonts w:ascii="Arial" w:hAnsi="Arial" w:cs="Arial"/>
          <w:b/>
          <w:sz w:val="22"/>
          <w:szCs w:val="22"/>
        </w:rPr>
        <w:t>.</w:t>
      </w:r>
      <w:r w:rsidR="00B27385">
        <w:rPr>
          <w:rFonts w:ascii="Arial" w:hAnsi="Arial" w:cs="Arial"/>
          <w:b/>
          <w:sz w:val="22"/>
          <w:szCs w:val="22"/>
        </w:rPr>
        <w:t xml:space="preserve"> </w:t>
      </w:r>
      <w:r w:rsidR="002F2065">
        <w:rPr>
          <w:rFonts w:ascii="Arial" w:hAnsi="Arial" w:cs="Arial"/>
          <w:b/>
          <w:sz w:val="22"/>
          <w:szCs w:val="22"/>
        </w:rPr>
        <w:t>5</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674ED426" w:rsidR="00F74DA1" w:rsidRPr="00393ECF" w:rsidRDefault="005A76D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26E79B76" w14:textId="1ED80632" w:rsidR="00F74DA1" w:rsidRDefault="005A76D1" w:rsidP="00F74DA1">
      <w:pPr>
        <w:jc w:val="center"/>
        <w:rPr>
          <w:rFonts w:ascii="Arial" w:hAnsi="Arial" w:cs="Arial"/>
          <w:b/>
          <w:sz w:val="22"/>
          <w:szCs w:val="22"/>
        </w:rPr>
      </w:pPr>
      <w:r w:rsidRPr="005A76D1">
        <w:rPr>
          <w:rFonts w:ascii="Arial" w:hAnsi="Arial" w:cs="Arial"/>
          <w:b/>
          <w:bCs/>
          <w:sz w:val="28"/>
          <w:szCs w:val="28"/>
        </w:rPr>
        <w:t xml:space="preserve">Nakup hematološke platforme z vzdrževanjem in dobavo pripadajočega potrošnega materiala </w:t>
      </w: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5DD03DE0"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5A76D1">
        <w:rPr>
          <w:rFonts w:ascii="Arial" w:hAnsi="Arial" w:cs="Arial"/>
          <w:lang w:eastAsia="sl-SI"/>
        </w:rPr>
        <w:t>hematološke platforme</w:t>
      </w:r>
      <w:r w:rsidR="0012429C">
        <w:rPr>
          <w:rFonts w:ascii="Arial" w:hAnsi="Arial" w:cs="Arial"/>
          <w:lang w:eastAsia="sl-SI"/>
        </w:rPr>
        <w:t xml:space="preserve">, </w:t>
      </w:r>
      <w:r w:rsidR="00125229">
        <w:rPr>
          <w:rFonts w:ascii="Arial" w:hAnsi="Arial" w:cs="Arial"/>
          <w:lang w:eastAsia="sl-SI"/>
        </w:rPr>
        <w:t>»</w:t>
      </w:r>
      <w:proofErr w:type="spellStart"/>
      <w:r w:rsidR="00125229">
        <w:rPr>
          <w:rFonts w:ascii="Arial" w:hAnsi="Arial" w:cs="Arial"/>
          <w:lang w:eastAsia="sl-SI"/>
        </w:rPr>
        <w:t>all</w:t>
      </w:r>
      <w:proofErr w:type="spellEnd"/>
      <w:r w:rsidR="00125229">
        <w:rPr>
          <w:rFonts w:ascii="Arial" w:hAnsi="Arial" w:cs="Arial"/>
          <w:lang w:eastAsia="sl-SI"/>
        </w:rPr>
        <w:t xml:space="preserve"> </w:t>
      </w:r>
      <w:proofErr w:type="spellStart"/>
      <w:r w:rsidR="00125229">
        <w:rPr>
          <w:rFonts w:ascii="Arial" w:hAnsi="Arial" w:cs="Arial"/>
          <w:lang w:eastAsia="sl-SI"/>
        </w:rPr>
        <w:t>inclusive</w:t>
      </w:r>
      <w:proofErr w:type="spellEnd"/>
      <w:r w:rsidR="00125229">
        <w:rPr>
          <w:rFonts w:ascii="Arial" w:hAnsi="Arial" w:cs="Arial"/>
          <w:lang w:eastAsia="sl-SI"/>
        </w:rPr>
        <w:t xml:space="preserve">« </w:t>
      </w:r>
      <w:r w:rsidR="005A76D1">
        <w:rPr>
          <w:rFonts w:ascii="Arial" w:hAnsi="Arial" w:cs="Arial"/>
          <w:lang w:eastAsia="sl-SI"/>
        </w:rPr>
        <w:t xml:space="preserve">vzdrževanje aparata v </w:t>
      </w:r>
      <w:proofErr w:type="spellStart"/>
      <w:r w:rsidR="005A76D1">
        <w:rPr>
          <w:rFonts w:ascii="Arial" w:hAnsi="Arial" w:cs="Arial"/>
          <w:lang w:eastAsia="sl-SI"/>
        </w:rPr>
        <w:t>pogarancijskem</w:t>
      </w:r>
      <w:proofErr w:type="spellEnd"/>
      <w:r w:rsidR="005A76D1">
        <w:rPr>
          <w:rFonts w:ascii="Arial" w:hAnsi="Arial" w:cs="Arial"/>
          <w:lang w:eastAsia="sl-SI"/>
        </w:rPr>
        <w:t xml:space="preserve"> obdobju </w:t>
      </w:r>
      <w:r w:rsidR="00125229">
        <w:rPr>
          <w:rFonts w:ascii="Arial" w:hAnsi="Arial" w:cs="Arial"/>
          <w:lang w:eastAsia="sl-SI"/>
        </w:rPr>
        <w:t>petih</w:t>
      </w:r>
      <w:r w:rsidR="005A76D1">
        <w:rPr>
          <w:rFonts w:ascii="Arial" w:hAnsi="Arial" w:cs="Arial"/>
          <w:lang w:eastAsia="sl-SI"/>
        </w:rPr>
        <w:t xml:space="preserve"> (</w:t>
      </w:r>
      <w:r w:rsidR="00125229">
        <w:rPr>
          <w:rFonts w:ascii="Arial" w:hAnsi="Arial" w:cs="Arial"/>
          <w:lang w:eastAsia="sl-SI"/>
        </w:rPr>
        <w:t>5</w:t>
      </w:r>
      <w:r w:rsidR="005A76D1">
        <w:rPr>
          <w:rFonts w:ascii="Arial" w:hAnsi="Arial" w:cs="Arial"/>
          <w:lang w:eastAsia="sl-SI"/>
        </w:rPr>
        <w:t xml:space="preserve">) let </w:t>
      </w:r>
      <w:r w:rsidR="0012429C">
        <w:rPr>
          <w:rFonts w:ascii="Arial" w:hAnsi="Arial" w:cs="Arial"/>
          <w:lang w:eastAsia="sl-SI"/>
        </w:rPr>
        <w:t>ter</w:t>
      </w:r>
      <w:r w:rsidR="005A76D1">
        <w:rPr>
          <w:rFonts w:ascii="Arial" w:hAnsi="Arial" w:cs="Arial"/>
          <w:lang w:eastAsia="sl-SI"/>
        </w:rPr>
        <w:t xml:space="preserve"> dobava pripadajočega potrošnega materiala za obdobje sedmih (7) let</w:t>
      </w:r>
      <w:r w:rsidR="0012429C">
        <w:rPr>
          <w:rFonts w:ascii="Arial" w:hAnsi="Arial" w:cs="Arial"/>
          <w:lang w:eastAsia="sl-SI"/>
        </w:rPr>
        <w:t xml:space="preserve"> </w:t>
      </w:r>
      <w:r w:rsidR="00A24E88">
        <w:rPr>
          <w:rFonts w:ascii="Arial" w:hAnsi="Arial" w:cs="Arial"/>
          <w:lang w:eastAsia="sl-SI"/>
        </w:rPr>
        <w:t xml:space="preserve">v svojem imenu in za svoj račun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1A45DFFA"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5A76D1" w:rsidRPr="005A76D1">
        <w:rPr>
          <w:rFonts w:ascii="Arial" w:hAnsi="Arial" w:cs="Arial"/>
        </w:rPr>
        <w:t xml:space="preserve">Uradni list RS, št. 91/15, 14/18, 121/21, 10/22, 74/22 – </w:t>
      </w:r>
      <w:proofErr w:type="spellStart"/>
      <w:r w:rsidR="005A76D1" w:rsidRPr="005A76D1">
        <w:rPr>
          <w:rFonts w:ascii="Arial" w:hAnsi="Arial" w:cs="Arial"/>
        </w:rPr>
        <w:t>odl</w:t>
      </w:r>
      <w:proofErr w:type="spellEnd"/>
      <w:r w:rsidR="005A76D1" w:rsidRPr="005A76D1">
        <w:rPr>
          <w:rFonts w:ascii="Arial" w:hAnsi="Arial" w:cs="Arial"/>
        </w:rPr>
        <w:t>. US, 100/22 – ZNUZSZS, 28/23, 88/23 – ZOPNN-F in 83/25 – ZOUL</w:t>
      </w:r>
      <w:r w:rsidRPr="00087392">
        <w:rPr>
          <w:rFonts w:ascii="Arial" w:hAnsi="Arial" w:cs="Arial"/>
        </w:rPr>
        <w:t>),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70971770"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5A76D1" w:rsidRPr="005A76D1">
        <w:rPr>
          <w:rFonts w:ascii="Arial" w:hAnsi="Arial" w:cs="Arial"/>
        </w:rPr>
        <w:t xml:space="preserve">nabavo hematološke platforme, </w:t>
      </w:r>
      <w:r w:rsidR="00125229">
        <w:rPr>
          <w:rFonts w:ascii="Arial" w:hAnsi="Arial" w:cs="Arial"/>
        </w:rPr>
        <w:t>»</w:t>
      </w:r>
      <w:proofErr w:type="spellStart"/>
      <w:r w:rsidR="00125229">
        <w:rPr>
          <w:rFonts w:ascii="Arial" w:hAnsi="Arial" w:cs="Arial"/>
        </w:rPr>
        <w:t>all</w:t>
      </w:r>
      <w:proofErr w:type="spellEnd"/>
      <w:r w:rsidR="00125229">
        <w:rPr>
          <w:rFonts w:ascii="Arial" w:hAnsi="Arial" w:cs="Arial"/>
        </w:rPr>
        <w:t xml:space="preserve"> </w:t>
      </w:r>
      <w:proofErr w:type="spellStart"/>
      <w:r w:rsidR="00125229">
        <w:rPr>
          <w:rFonts w:ascii="Arial" w:hAnsi="Arial" w:cs="Arial"/>
        </w:rPr>
        <w:t>inclusive</w:t>
      </w:r>
      <w:proofErr w:type="spellEnd"/>
      <w:r w:rsidR="00125229">
        <w:rPr>
          <w:rFonts w:ascii="Arial" w:hAnsi="Arial" w:cs="Arial"/>
        </w:rPr>
        <w:t xml:space="preserve">« </w:t>
      </w:r>
      <w:r w:rsidR="005A76D1" w:rsidRPr="005A76D1">
        <w:rPr>
          <w:rFonts w:ascii="Arial" w:hAnsi="Arial" w:cs="Arial"/>
        </w:rPr>
        <w:t xml:space="preserve">vzdrževanje aparata v </w:t>
      </w:r>
      <w:proofErr w:type="spellStart"/>
      <w:r w:rsidR="005A76D1" w:rsidRPr="005A76D1">
        <w:rPr>
          <w:rFonts w:ascii="Arial" w:hAnsi="Arial" w:cs="Arial"/>
        </w:rPr>
        <w:t>pogarancijskem</w:t>
      </w:r>
      <w:proofErr w:type="spellEnd"/>
      <w:r w:rsidR="005A76D1" w:rsidRPr="005A76D1">
        <w:rPr>
          <w:rFonts w:ascii="Arial" w:hAnsi="Arial" w:cs="Arial"/>
        </w:rPr>
        <w:t xml:space="preserve"> obdobju </w:t>
      </w:r>
      <w:r w:rsidR="00125229">
        <w:rPr>
          <w:rFonts w:ascii="Arial" w:hAnsi="Arial" w:cs="Arial"/>
        </w:rPr>
        <w:t>petih</w:t>
      </w:r>
      <w:r w:rsidR="005A76D1" w:rsidRPr="005A76D1">
        <w:rPr>
          <w:rFonts w:ascii="Arial" w:hAnsi="Arial" w:cs="Arial"/>
        </w:rPr>
        <w:t xml:space="preserve"> (</w:t>
      </w:r>
      <w:r w:rsidR="00125229">
        <w:rPr>
          <w:rFonts w:ascii="Arial" w:hAnsi="Arial" w:cs="Arial"/>
        </w:rPr>
        <w:t>5</w:t>
      </w:r>
      <w:r w:rsidR="005A76D1" w:rsidRPr="005A76D1">
        <w:rPr>
          <w:rFonts w:ascii="Arial" w:hAnsi="Arial" w:cs="Arial"/>
        </w:rPr>
        <w:t>) let ter dobava pripadajočega potrošnega materiala za obdobje sedmih (7)</w:t>
      </w:r>
      <w:r w:rsidR="005A76D1">
        <w:rPr>
          <w:rFonts w:ascii="Arial" w:hAnsi="Arial" w:cs="Arial"/>
        </w:rPr>
        <w:t xml:space="preserve"> let</w:t>
      </w:r>
      <w:r w:rsidR="005A76D1" w:rsidRPr="005A76D1">
        <w:rPr>
          <w:rFonts w:ascii="Arial" w:hAnsi="Arial" w:cs="Arial"/>
        </w:rPr>
        <w:t xml:space="preserve"> 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5057D7C8" w14:textId="0AA3C92A" w:rsidR="0012429C" w:rsidRPr="009214E8" w:rsidRDefault="00F74DA1" w:rsidP="0012429C">
      <w:pPr>
        <w:jc w:val="both"/>
        <w:rPr>
          <w:b/>
          <w:bCs/>
          <w:color w:val="000000"/>
        </w:rPr>
      </w:pPr>
      <w:r w:rsidRPr="009214E8">
        <w:rPr>
          <w:rFonts w:ascii="Arial" w:hAnsi="Arial" w:cs="Arial"/>
          <w:b/>
          <w:bCs/>
          <w:color w:val="000000"/>
          <w:lang w:bidi="sl-SI"/>
        </w:rPr>
        <w:t xml:space="preserve">Predmet javnega naročila je </w:t>
      </w:r>
      <w:r w:rsidR="005A76D1">
        <w:rPr>
          <w:rFonts w:ascii="Arial" w:hAnsi="Arial" w:cs="Arial"/>
          <w:b/>
          <w:bCs/>
          <w:color w:val="000000"/>
          <w:lang w:bidi="sl-SI"/>
        </w:rPr>
        <w:t>n</w:t>
      </w:r>
      <w:r w:rsidR="005A76D1" w:rsidRPr="005A76D1">
        <w:rPr>
          <w:rFonts w:ascii="Arial" w:hAnsi="Arial" w:cs="Arial"/>
          <w:b/>
          <w:bCs/>
          <w:color w:val="000000"/>
          <w:lang w:bidi="sl-SI"/>
        </w:rPr>
        <w:t>akup hematološke platforme z vzdrževanjem in dobavo pripadajočega potrošnega materiala</w:t>
      </w:r>
      <w:r w:rsidR="005A76D1">
        <w:rPr>
          <w:rFonts w:ascii="Arial" w:hAnsi="Arial" w:cs="Arial"/>
          <w:b/>
          <w:bCs/>
          <w:color w:val="000000"/>
          <w:lang w:bidi="sl-SI"/>
        </w:rPr>
        <w:t>.</w:t>
      </w:r>
    </w:p>
    <w:p w14:paraId="1EE2C8F7" w14:textId="486908AE" w:rsidR="00F74DA1" w:rsidRPr="009214E8" w:rsidRDefault="00F74DA1" w:rsidP="009214E8">
      <w:pPr>
        <w:jc w:val="both"/>
        <w:rPr>
          <w:b/>
          <w:bCs/>
          <w:color w:val="000000"/>
        </w:rPr>
      </w:pP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692E8F25"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2C5B2E04"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 xml:space="preserve"> </w:t>
      </w:r>
      <w:r w:rsidR="00121D36">
        <w:rPr>
          <w:rFonts w:ascii="Arial" w:hAnsi="Arial" w:cs="Arial"/>
        </w:rPr>
        <w:t>hematološke platforme</w:t>
      </w:r>
      <w:r w:rsidR="00C37ADD">
        <w:rPr>
          <w:rFonts w:ascii="Arial" w:hAnsi="Arial" w:cs="Arial"/>
        </w:rPr>
        <w:t xml:space="preserve"> </w:t>
      </w:r>
      <w:r w:rsidRPr="007B2EF4">
        <w:rPr>
          <w:rFonts w:ascii="Arial" w:hAnsi="Arial" w:cs="Arial"/>
        </w:rPr>
        <w:t>in vse ostale opreme</w:t>
      </w:r>
      <w:r w:rsidR="006A7312">
        <w:rPr>
          <w:rFonts w:ascii="Arial" w:hAnsi="Arial" w:cs="Arial"/>
        </w:rPr>
        <w:t xml:space="preserve">, vezane na </w:t>
      </w:r>
      <w:r w:rsidR="00121D36">
        <w:rPr>
          <w:rFonts w:ascii="Arial" w:hAnsi="Arial" w:cs="Arial"/>
        </w:rPr>
        <w:t>platformo</w:t>
      </w:r>
      <w:r w:rsidR="006A7312">
        <w:rPr>
          <w:rFonts w:ascii="Arial" w:hAnsi="Arial" w:cs="Arial"/>
        </w:rPr>
        <w:t>.</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03163BD4" w:rsidR="007B2EF4" w:rsidRPr="007B2EF4" w:rsidRDefault="00121D36" w:rsidP="007B2EF4">
      <w:pPr>
        <w:jc w:val="both"/>
        <w:rPr>
          <w:rFonts w:ascii="Arial" w:hAnsi="Arial" w:cs="Arial"/>
        </w:rPr>
      </w:pPr>
      <w:r>
        <w:rPr>
          <w:rFonts w:ascii="Arial" w:hAnsi="Arial" w:cs="Arial"/>
        </w:rPr>
        <w:t>H</w:t>
      </w:r>
      <w:r w:rsidRPr="00121D36">
        <w:rPr>
          <w:rFonts w:ascii="Arial" w:hAnsi="Arial" w:cs="Arial"/>
        </w:rPr>
        <w:t>ematološk</w:t>
      </w:r>
      <w:r>
        <w:rPr>
          <w:rFonts w:ascii="Arial" w:hAnsi="Arial" w:cs="Arial"/>
        </w:rPr>
        <w:t>a</w:t>
      </w:r>
      <w:r w:rsidRPr="00121D36">
        <w:rPr>
          <w:rFonts w:ascii="Arial" w:hAnsi="Arial" w:cs="Arial"/>
        </w:rPr>
        <w:t xml:space="preserve"> platform</w:t>
      </w:r>
      <w:r>
        <w:rPr>
          <w:rFonts w:ascii="Arial" w:hAnsi="Arial" w:cs="Arial"/>
        </w:rPr>
        <w:t>a</w:t>
      </w:r>
      <w:r w:rsidRPr="00121D36">
        <w:rPr>
          <w:rFonts w:ascii="Arial" w:hAnsi="Arial" w:cs="Arial"/>
        </w:rPr>
        <w:t xml:space="preserve"> </w:t>
      </w:r>
      <w:r w:rsidR="007B2EF4" w:rsidRPr="007B2EF4">
        <w:rPr>
          <w:rFonts w:ascii="Arial" w:hAnsi="Arial" w:cs="Arial"/>
        </w:rPr>
        <w:t>mora biti nov</w:t>
      </w:r>
      <w:r>
        <w:rPr>
          <w:rFonts w:ascii="Arial" w:hAnsi="Arial" w:cs="Arial"/>
        </w:rPr>
        <w:t>a</w:t>
      </w:r>
      <w:r w:rsidR="007B2EF4" w:rsidRPr="007B2EF4">
        <w:rPr>
          <w:rFonts w:ascii="Arial" w:hAnsi="Arial" w:cs="Arial"/>
        </w:rPr>
        <w:t>,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722501E7"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121D36">
        <w:rPr>
          <w:rFonts w:ascii="Arial" w:hAnsi="Arial" w:cs="Arial"/>
        </w:rPr>
        <w:t xml:space="preserve">hematološke platforme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xml:space="preserve">, vezane na </w:t>
      </w:r>
      <w:r w:rsidR="00121D36">
        <w:rPr>
          <w:rFonts w:ascii="Arial" w:hAnsi="Arial" w:cs="Arial"/>
        </w:rPr>
        <w:t>platformo</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3CB3B083"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121D36">
        <w:rPr>
          <w:rFonts w:ascii="Arial" w:hAnsi="Arial" w:cs="Arial"/>
        </w:rPr>
        <w:t xml:space="preserve">hematološke platforme </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6BD1F9E1"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121D36">
        <w:rPr>
          <w:rFonts w:ascii="Arial" w:hAnsi="Arial" w:cs="Arial"/>
        </w:rPr>
        <w:t xml:space="preserve">hematološke platforme </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5AA3B24C" w:rsidR="002B1642" w:rsidRPr="00087392" w:rsidRDefault="005A76D1" w:rsidP="00F74DA1">
      <w:pPr>
        <w:rPr>
          <w:rFonts w:ascii="Arial" w:hAnsi="Arial" w:cs="Arial"/>
        </w:rPr>
      </w:pPr>
      <w:r>
        <w:rPr>
          <w:rFonts w:ascii="Arial" w:hAnsi="Arial" w:cs="Arial"/>
        </w:rPr>
        <w:t>Odprti postopek</w:t>
      </w:r>
      <w:r w:rsidR="00F47DB4">
        <w:rPr>
          <w:rFonts w:ascii="Arial" w:hAnsi="Arial" w:cs="Arial"/>
        </w:rPr>
        <w:t xml:space="preserve"> po 4</w:t>
      </w:r>
      <w:r w:rsidR="00121D36">
        <w:rPr>
          <w:rFonts w:ascii="Arial" w:hAnsi="Arial" w:cs="Arial"/>
        </w:rPr>
        <w:t>0</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8"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9"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0"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1"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12"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454815EF"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A95AE2">
        <w:rPr>
          <w:rFonts w:ascii="Arial" w:hAnsi="Arial" w:cs="Arial"/>
          <w:b/>
          <w:bCs/>
        </w:rPr>
        <w:t>2</w:t>
      </w:r>
      <w:r w:rsidR="002F0D96">
        <w:rPr>
          <w:rFonts w:ascii="Arial" w:hAnsi="Arial" w:cs="Arial"/>
          <w:b/>
          <w:bCs/>
        </w:rPr>
        <w:t>8</w:t>
      </w:r>
      <w:r w:rsidR="00897E49" w:rsidRPr="00897E49">
        <w:rPr>
          <w:rFonts w:ascii="Arial" w:hAnsi="Arial" w:cs="Arial"/>
          <w:b/>
          <w:bCs/>
        </w:rPr>
        <w:t xml:space="preserve">. </w:t>
      </w:r>
      <w:r w:rsidR="00A95AE2">
        <w:rPr>
          <w:rFonts w:ascii="Arial" w:hAnsi="Arial" w:cs="Arial"/>
          <w:b/>
          <w:bCs/>
        </w:rPr>
        <w:t>10</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13"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43C428B7" w:rsidR="00934469" w:rsidRDefault="00A95AE2"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Andreja Kerin</w:t>
      </w:r>
    </w:p>
    <w:p w14:paraId="4308B02F" w14:textId="52C3A4C9" w:rsidR="002E5DB5" w:rsidRDefault="00934469"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 xml:space="preserve">predstojnica </w:t>
      </w:r>
      <w:r w:rsidR="00A95AE2">
        <w:rPr>
          <w:color w:val="000000"/>
          <w:sz w:val="20"/>
          <w:szCs w:val="20"/>
          <w:lang w:bidi="sl-SI"/>
        </w:rPr>
        <w:t>laboratorija s transfuzijo</w:t>
      </w:r>
    </w:p>
    <w:p w14:paraId="3F5BE087" w14:textId="24F00713"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A95AE2">
        <w:rPr>
          <w:color w:val="000000"/>
          <w:sz w:val="20"/>
          <w:szCs w:val="20"/>
          <w:lang w:bidi="sl-SI"/>
        </w:rPr>
        <w:t>133</w:t>
      </w:r>
    </w:p>
    <w:p w14:paraId="42C172A2" w14:textId="30D2CBC0"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14" w:history="1">
        <w:r w:rsidR="00A95AE2" w:rsidRPr="00306B10">
          <w:rPr>
            <w:rStyle w:val="Hiperpovezava"/>
            <w:sz w:val="20"/>
            <w:szCs w:val="20"/>
          </w:rPr>
          <w:t>andreja.kerin@sb-brezice.si</w:t>
        </w:r>
      </w:hyperlink>
      <w:r w:rsidR="00A95AE2">
        <w:rPr>
          <w:rStyle w:val="Hiperpovezava"/>
          <w:shd w:val="clear" w:color="auto" w:fill="FFFFFF"/>
          <w:lang w:bidi="en-US"/>
        </w:rPr>
        <w:t xml:space="preserve"> </w:t>
      </w:r>
      <w:r w:rsidR="00934469" w:rsidRPr="00306B10">
        <w:rPr>
          <w:rStyle w:val="Hiperpovezava"/>
          <w:shd w:val="clear" w:color="auto" w:fill="FFFFFF"/>
          <w:lang w:bidi="en-US"/>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Pr="00087392" w:rsidRDefault="00934469"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21DF5D64"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Podatki o znamki in modelu </w:t>
      </w:r>
      <w:r w:rsidR="00125229">
        <w:rPr>
          <w:rFonts w:ascii="Arial" w:hAnsi="Arial" w:cs="Arial"/>
          <w:b/>
          <w:sz w:val="20"/>
          <w:szCs w:val="20"/>
        </w:rPr>
        <w:t>hematološke platforme</w:t>
      </w:r>
      <w:r w:rsidRPr="00F76543">
        <w:rPr>
          <w:rFonts w:ascii="Arial" w:hAnsi="Arial" w:cs="Arial"/>
          <w:b/>
          <w:sz w:val="20"/>
          <w:szCs w:val="20"/>
        </w:rPr>
        <w:t xml:space="preserve">, ki </w:t>
      </w:r>
      <w:r w:rsidR="00C37ADD">
        <w:rPr>
          <w:rFonts w:ascii="Arial" w:hAnsi="Arial" w:cs="Arial"/>
          <w:b/>
          <w:sz w:val="20"/>
          <w:szCs w:val="20"/>
        </w:rPr>
        <w:t>ga</w:t>
      </w:r>
      <w:r w:rsidRPr="00F76543">
        <w:rPr>
          <w:rFonts w:ascii="Arial" w:hAnsi="Arial" w:cs="Arial"/>
          <w:b/>
          <w:sz w:val="20"/>
          <w:szCs w:val="20"/>
        </w:rPr>
        <w:t xml:space="preserve">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110E9A9A"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125229">
        <w:rPr>
          <w:rFonts w:ascii="Arial" w:eastAsia="Calibri" w:hAnsi="Arial" w:cs="Arial"/>
          <w:b/>
          <w:bCs/>
          <w:sz w:val="20"/>
          <w:szCs w:val="20"/>
        </w:rPr>
        <w:t>hematološko platformo</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794540">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794540">
      <w:pPr>
        <w:pStyle w:val="Odstavekseznama"/>
        <w:numPr>
          <w:ilvl w:val="0"/>
          <w:numId w:val="14"/>
        </w:numPr>
        <w:jc w:val="both"/>
        <w:rPr>
          <w:rFonts w:ascii="Arial" w:hAnsi="Arial" w:cs="Arial"/>
          <w:b/>
          <w:sz w:val="20"/>
          <w:szCs w:val="20"/>
        </w:rPr>
      </w:pPr>
      <w:r w:rsidRPr="002418C2">
        <w:rPr>
          <w:rFonts w:ascii="Arial" w:hAnsi="Arial" w:cs="Arial"/>
          <w:b/>
          <w:sz w:val="20"/>
          <w:szCs w:val="20"/>
        </w:rPr>
        <w:t xml:space="preserve">Cenik rezervnih delov in urne postavke za delo izven rednega </w:t>
      </w:r>
      <w:proofErr w:type="spellStart"/>
      <w:r w:rsidRPr="002418C2">
        <w:rPr>
          <w:rFonts w:ascii="Arial" w:hAnsi="Arial" w:cs="Arial"/>
          <w:b/>
          <w:sz w:val="20"/>
          <w:szCs w:val="20"/>
        </w:rPr>
        <w:t>pogarancijskega</w:t>
      </w:r>
      <w:proofErr w:type="spellEnd"/>
      <w:r w:rsidRPr="002418C2">
        <w:rPr>
          <w:rFonts w:ascii="Arial" w:hAnsi="Arial" w:cs="Arial"/>
          <w:b/>
          <w:sz w:val="20"/>
          <w:szCs w:val="20"/>
        </w:rPr>
        <w:t xml:space="preserve">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2E42A2F9" w:rsidR="00794540" w:rsidRPr="00E85ED4" w:rsidRDefault="00794540" w:rsidP="00E85ED4">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784DAE2E"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125229">
        <w:rPr>
          <w:rFonts w:ascii="Arial" w:hAnsi="Arial" w:cs="Arial"/>
          <w:b/>
          <w:color w:val="000000"/>
        </w:rPr>
        <w:t>hematološke platforme</w:t>
      </w:r>
      <w:r w:rsidR="00007530" w:rsidRPr="009214E8">
        <w:rPr>
          <w:rFonts w:ascii="Arial" w:hAnsi="Arial" w:cs="Arial"/>
          <w:b/>
          <w:color w:val="000000"/>
        </w:rPr>
        <w:t>:</w:t>
      </w:r>
    </w:p>
    <w:p w14:paraId="77FFD942" w14:textId="5DDB3C4B"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125229">
        <w:rPr>
          <w:rFonts w:ascii="Arial" w:hAnsi="Arial" w:cs="Arial"/>
        </w:rPr>
        <w:t xml:space="preserve">devetdeset </w:t>
      </w:r>
      <w:r w:rsidRPr="0095621A">
        <w:rPr>
          <w:rFonts w:ascii="Arial" w:hAnsi="Arial" w:cs="Arial"/>
        </w:rPr>
        <w:t>(</w:t>
      </w:r>
      <w:r w:rsidR="00125229">
        <w:rPr>
          <w:rFonts w:ascii="Arial" w:hAnsi="Arial" w:cs="Arial"/>
        </w:rPr>
        <w:t>9</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27AD5738" w14:textId="4C87D661" w:rsidR="00125229" w:rsidRDefault="00125229" w:rsidP="005C7042">
      <w:pPr>
        <w:autoSpaceDE w:val="0"/>
        <w:autoSpaceDN w:val="0"/>
        <w:adjustRightInd w:val="0"/>
        <w:jc w:val="both"/>
        <w:rPr>
          <w:rFonts w:ascii="Arial" w:hAnsi="Arial" w:cs="Arial"/>
        </w:rPr>
      </w:pPr>
      <w:r w:rsidRPr="00306B10">
        <w:rPr>
          <w:rFonts w:ascii="Arial" w:hAnsi="Arial" w:cs="Arial"/>
          <w:b/>
          <w:bCs/>
        </w:rPr>
        <w:t>Dobava pripadajočega potrošnega materiala:</w:t>
      </w:r>
      <w:r w:rsidRPr="00125229">
        <w:rPr>
          <w:rFonts w:ascii="Arial" w:hAnsi="Arial" w:cs="Arial"/>
        </w:rPr>
        <w:t xml:space="preserve"> sedmih (7) let</w:t>
      </w:r>
      <w:r>
        <w:rPr>
          <w:rFonts w:ascii="Arial" w:hAnsi="Arial" w:cs="Arial"/>
        </w:rPr>
        <w:t xml:space="preserve"> od dneva primopredaje hematološke platforme.</w:t>
      </w:r>
    </w:p>
    <w:p w14:paraId="3946FE4E" w14:textId="77777777" w:rsidR="00125229" w:rsidRPr="00E85ED4" w:rsidRDefault="00125229" w:rsidP="005C7042">
      <w:pPr>
        <w:autoSpaceDE w:val="0"/>
        <w:autoSpaceDN w:val="0"/>
        <w:adjustRightInd w:val="0"/>
        <w:jc w:val="both"/>
        <w:rPr>
          <w:rFonts w:ascii="Arial" w:hAnsi="Arial" w:cs="Arial"/>
          <w:b/>
          <w:bCs/>
        </w:rPr>
      </w:pPr>
    </w:p>
    <w:p w14:paraId="27461A53" w14:textId="2231F17E" w:rsidR="0012429C" w:rsidRPr="0095621A" w:rsidRDefault="0012429C" w:rsidP="00306B10">
      <w:pPr>
        <w:autoSpaceDE w:val="0"/>
        <w:autoSpaceDN w:val="0"/>
        <w:adjustRightInd w:val="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w:t>
      </w:r>
      <w:proofErr w:type="spellStart"/>
      <w:r>
        <w:rPr>
          <w:rFonts w:ascii="Arial" w:hAnsi="Arial" w:cs="Arial"/>
          <w:b/>
          <w:bCs/>
        </w:rPr>
        <w:t>pogarancijskem</w:t>
      </w:r>
      <w:proofErr w:type="spellEnd"/>
      <w:r>
        <w:rPr>
          <w:rFonts w:ascii="Arial" w:hAnsi="Arial" w:cs="Arial"/>
          <w:b/>
          <w:bCs/>
        </w:rPr>
        <w:t xml:space="preserve"> obdobju</w:t>
      </w:r>
      <w:r w:rsidR="00125229">
        <w:rPr>
          <w:rFonts w:ascii="Arial" w:hAnsi="Arial" w:cs="Arial"/>
          <w:b/>
          <w:bCs/>
        </w:rPr>
        <w:t xml:space="preserve"> »</w:t>
      </w:r>
      <w:proofErr w:type="spellStart"/>
      <w:r w:rsidR="00125229">
        <w:rPr>
          <w:rFonts w:ascii="Arial" w:hAnsi="Arial" w:cs="Arial"/>
          <w:b/>
          <w:bCs/>
        </w:rPr>
        <w:t>all</w:t>
      </w:r>
      <w:proofErr w:type="spellEnd"/>
      <w:r w:rsidR="00125229">
        <w:rPr>
          <w:rFonts w:ascii="Arial" w:hAnsi="Arial" w:cs="Arial"/>
          <w:b/>
          <w:bCs/>
        </w:rPr>
        <w:t xml:space="preserve"> </w:t>
      </w:r>
      <w:proofErr w:type="spellStart"/>
      <w:r w:rsidR="00125229">
        <w:rPr>
          <w:rFonts w:ascii="Arial" w:hAnsi="Arial" w:cs="Arial"/>
          <w:b/>
          <w:bCs/>
        </w:rPr>
        <w:t>inclusive</w:t>
      </w:r>
      <w:proofErr w:type="spellEnd"/>
      <w:r w:rsidR="00125229">
        <w:rPr>
          <w:rFonts w:ascii="Arial" w:hAnsi="Arial" w:cs="Arial"/>
          <w:b/>
          <w:bCs/>
        </w:rPr>
        <w:t>«</w:t>
      </w:r>
      <w:r w:rsidRPr="0095621A">
        <w:rPr>
          <w:rFonts w:ascii="Arial" w:hAnsi="Arial" w:cs="Arial"/>
          <w:b/>
          <w:bCs/>
        </w:rPr>
        <w:t>:</w:t>
      </w:r>
      <w:r w:rsidR="00125229">
        <w:rPr>
          <w:rFonts w:ascii="Arial" w:hAnsi="Arial" w:cs="Arial"/>
          <w:b/>
          <w:bCs/>
        </w:rPr>
        <w:t xml:space="preserve"> </w:t>
      </w:r>
      <w:r w:rsidR="00125229" w:rsidRPr="00306B10">
        <w:rPr>
          <w:rFonts w:ascii="Arial" w:hAnsi="Arial" w:cs="Arial"/>
        </w:rPr>
        <w:t>pet</w:t>
      </w:r>
      <w:r w:rsidRPr="00125229">
        <w:rPr>
          <w:rFonts w:ascii="Arial" w:hAnsi="Arial" w:cs="Arial"/>
        </w:rPr>
        <w:t xml:space="preserve"> </w:t>
      </w:r>
      <w:r w:rsidR="00125229">
        <w:rPr>
          <w:rFonts w:ascii="Arial" w:hAnsi="Arial" w:cs="Arial"/>
        </w:rPr>
        <w:t>(5)</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193F6F6"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6E6EDD">
        <w:rPr>
          <w:color w:val="000000"/>
          <w:sz w:val="20"/>
          <w:szCs w:val="20"/>
          <w:lang w:eastAsia="sl-SI" w:bidi="sl-SI"/>
        </w:rPr>
        <w:t>kirurški</w:t>
      </w:r>
      <w:r w:rsidR="006E6EDD"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09E8E9DA" w:rsidR="006E6EDD" w:rsidRDefault="005C7042" w:rsidP="005C7042">
      <w:pPr>
        <w:jc w:val="both"/>
        <w:rPr>
          <w:rFonts w:ascii="Arial" w:hAnsi="Arial" w:cs="Arial"/>
          <w:bCs/>
        </w:rPr>
      </w:pPr>
      <w:r w:rsidRPr="00B363E5">
        <w:rPr>
          <w:rFonts w:ascii="Arial" w:hAnsi="Arial" w:cs="Arial"/>
          <w:bCs/>
        </w:rPr>
        <w:t xml:space="preserve">Predmet javnega naročila je </w:t>
      </w:r>
      <w:r w:rsidR="00125229" w:rsidRPr="00125229">
        <w:rPr>
          <w:rFonts w:ascii="Arial" w:hAnsi="Arial" w:cs="Arial"/>
          <w:bCs/>
        </w:rPr>
        <w:t>nakup hematološke platforme z vzdrževanjem in dobavo pripadajočega potrošnega materiala</w:t>
      </w:r>
      <w:r w:rsidR="006E6EDD">
        <w:rPr>
          <w:rFonts w:ascii="Arial" w:hAnsi="Arial" w:cs="Arial"/>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62728B8A"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7A2171">
        <w:rPr>
          <w:color w:val="000000"/>
          <w:sz w:val="20"/>
          <w:szCs w:val="20"/>
          <w:lang w:bidi="sl-SI"/>
        </w:rPr>
        <w:t xml:space="preserve">Naročnik bo z izbranim ponudnikom sklenil pogodbo za dobavo </w:t>
      </w:r>
      <w:r w:rsidR="00125229">
        <w:rPr>
          <w:color w:val="000000"/>
          <w:sz w:val="20"/>
          <w:szCs w:val="20"/>
          <w:lang w:bidi="sl-SI"/>
        </w:rPr>
        <w:t>hematološke platforme, dobavo potrošnega materiala ter vzdrževanje</w:t>
      </w:r>
      <w:r w:rsidRPr="007A2171">
        <w:rPr>
          <w:color w:val="000000"/>
          <w:sz w:val="20"/>
          <w:szCs w:val="20"/>
          <w:lang w:bidi="sl-SI"/>
        </w:rPr>
        <w:t xml:space="preserve"> Za šolanje kadra ter za vsakokratno izvedbo</w:t>
      </w:r>
      <w:r>
        <w:rPr>
          <w:color w:val="000000"/>
          <w:sz w:val="20"/>
          <w:szCs w:val="20"/>
          <w:lang w:bidi="sl-SI"/>
        </w:rPr>
        <w:t xml:space="preserve"> rednega</w:t>
      </w:r>
      <w:r w:rsidRPr="007A2171">
        <w:rPr>
          <w:color w:val="000000"/>
          <w:sz w:val="20"/>
          <w:szCs w:val="20"/>
          <w:lang w:bidi="sl-SI"/>
        </w:rPr>
        <w:t xml:space="preserve"> letnega pregleda in vzdrževanja </w:t>
      </w:r>
      <w:r>
        <w:rPr>
          <w:color w:val="000000"/>
          <w:sz w:val="20"/>
          <w:szCs w:val="20"/>
          <w:lang w:bidi="sl-SI"/>
        </w:rPr>
        <w:t xml:space="preserve">oz. izven rednega vzdrževanja </w:t>
      </w:r>
      <w:r w:rsidRPr="007A2171">
        <w:rPr>
          <w:color w:val="000000"/>
          <w:sz w:val="20"/>
          <w:szCs w:val="20"/>
          <w:lang w:bidi="sl-SI"/>
        </w:rPr>
        <w:t xml:space="preserve">v </w:t>
      </w:r>
      <w:proofErr w:type="spellStart"/>
      <w:r w:rsidRPr="007A2171">
        <w:rPr>
          <w:color w:val="000000"/>
          <w:sz w:val="20"/>
          <w:szCs w:val="20"/>
          <w:lang w:bidi="sl-SI"/>
        </w:rPr>
        <w:t>pogarancijskem</w:t>
      </w:r>
      <w:proofErr w:type="spellEnd"/>
      <w:r w:rsidRPr="007A2171">
        <w:rPr>
          <w:color w:val="000000"/>
          <w:sz w:val="20"/>
          <w:szCs w:val="20"/>
          <w:lang w:bidi="sl-SI"/>
        </w:rPr>
        <w:t xml:space="preserve"> obdobju, bo izbranemu ponudniku izdana </w:t>
      </w:r>
      <w:r w:rsidRPr="00E85ED4">
        <w:rPr>
          <w:color w:val="000000"/>
          <w:sz w:val="20"/>
          <w:szCs w:val="20"/>
          <w:u w:val="single"/>
          <w:lang w:bidi="sl-SI"/>
        </w:rPr>
        <w:t>naročilnica</w:t>
      </w:r>
      <w:r w:rsidRPr="007A2171">
        <w:rPr>
          <w:color w:val="000000"/>
          <w:sz w:val="20"/>
          <w:szCs w:val="20"/>
          <w:lang w:bidi="sl-SI"/>
        </w:rPr>
        <w:t>.</w:t>
      </w:r>
    </w:p>
    <w:p w14:paraId="524C9835"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2E7C35AE" w14:textId="77777777" w:rsidR="00125229" w:rsidRPr="00BC33A5" w:rsidRDefault="00125229"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5F600F23"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w:t>
      </w:r>
      <w:r w:rsidR="00C37ADD">
        <w:rPr>
          <w:b w:val="0"/>
          <w:sz w:val="20"/>
          <w:szCs w:val="20"/>
          <w:lang w:bidi="sl-SI"/>
        </w:rPr>
        <w:t>6</w:t>
      </w:r>
      <w:r w:rsidRPr="00347AE2">
        <w:rPr>
          <w:b w:val="0"/>
          <w:sz w:val="20"/>
          <w:szCs w:val="20"/>
          <w:lang w:bidi="sl-SI"/>
        </w:rPr>
        <w:t>0 (</w:t>
      </w:r>
      <w:r w:rsidR="00C37ADD">
        <w:rPr>
          <w:b w:val="0"/>
          <w:sz w:val="20"/>
          <w:szCs w:val="20"/>
          <w:lang w:bidi="sl-SI"/>
        </w:rPr>
        <w:t>šest</w:t>
      </w:r>
      <w:r w:rsidRPr="00347AE2">
        <w:rPr>
          <w:b w:val="0"/>
          <w:sz w:val="20"/>
          <w:szCs w:val="20"/>
          <w:lang w:bidi="sl-SI"/>
        </w:rPr>
        <w:t>desetih) dneh po izstavitvi računa za dobavo</w:t>
      </w:r>
      <w:r>
        <w:rPr>
          <w:b w:val="0"/>
          <w:sz w:val="20"/>
          <w:szCs w:val="20"/>
          <w:lang w:bidi="sl-SI"/>
        </w:rPr>
        <w:t xml:space="preserve"> </w:t>
      </w:r>
      <w:r w:rsidR="001F2540">
        <w:rPr>
          <w:b w:val="0"/>
          <w:sz w:val="20"/>
          <w:szCs w:val="20"/>
          <w:lang w:bidi="sl-SI"/>
        </w:rPr>
        <w:t xml:space="preserve"> </w:t>
      </w:r>
      <w:r w:rsidR="00125229">
        <w:rPr>
          <w:b w:val="0"/>
          <w:sz w:val="20"/>
          <w:szCs w:val="20"/>
          <w:lang w:bidi="sl-SI"/>
        </w:rPr>
        <w:t>hematološke platforme</w:t>
      </w:r>
      <w:r w:rsidR="007A2171">
        <w:rPr>
          <w:b w:val="0"/>
          <w:sz w:val="20"/>
          <w:szCs w:val="20"/>
          <w:lang w:bidi="sl-SI"/>
        </w:rPr>
        <w:t>;</w:t>
      </w:r>
    </w:p>
    <w:p w14:paraId="2090C48F" w14:textId="0331A209" w:rsidR="007A2171" w:rsidRPr="00B16FA2"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60</w:t>
      </w:r>
      <w:r w:rsidRPr="002418C2">
        <w:rPr>
          <w:b w:val="0"/>
          <w:sz w:val="20"/>
          <w:szCs w:val="20"/>
          <w:lang w:bidi="sl-SI"/>
        </w:rPr>
        <w:t xml:space="preserve"> </w:t>
      </w:r>
      <w:r>
        <w:rPr>
          <w:b w:val="0"/>
          <w:sz w:val="20"/>
          <w:szCs w:val="20"/>
          <w:lang w:bidi="sl-SI"/>
        </w:rPr>
        <w:t>(šestdesetih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sidR="00125229">
        <w:rPr>
          <w:b w:val="0"/>
          <w:bCs w:val="0"/>
          <w:sz w:val="20"/>
          <w:szCs w:val="20"/>
          <w:lang w:eastAsia="sl-SI"/>
        </w:rPr>
        <w:t>dobavo potrošnega materiala</w:t>
      </w:r>
      <w:r>
        <w:rPr>
          <w:b w:val="0"/>
          <w:sz w:val="20"/>
          <w:szCs w:val="20"/>
          <w:lang w:bidi="sl-SI"/>
        </w:rPr>
        <w:t>;</w:t>
      </w:r>
    </w:p>
    <w:p w14:paraId="2060437A" w14:textId="7FE16D68" w:rsidR="007A2171" w:rsidRPr="007A2171"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 xml:space="preserve">v enkratnem pogodbenem znesku v 60 (šestdesetih) dneh po izstavitvi vsakokratnega računa </w:t>
      </w:r>
      <w:r w:rsidR="00125229">
        <w:rPr>
          <w:b w:val="0"/>
          <w:sz w:val="20"/>
          <w:szCs w:val="20"/>
          <w:lang w:bidi="sl-SI"/>
        </w:rPr>
        <w:t xml:space="preserve">po poteku garancije </w:t>
      </w:r>
      <w:r>
        <w:rPr>
          <w:b w:val="0"/>
          <w:sz w:val="20"/>
          <w:szCs w:val="20"/>
          <w:lang w:bidi="sl-SI"/>
        </w:rPr>
        <w:t>za izveden letni pregled in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Default="00792A6C" w:rsidP="00792A6C">
      <w:pPr>
        <w:rPr>
          <w:rFonts w:ascii="Arial" w:hAnsi="Arial" w:cs="Arial"/>
        </w:rPr>
      </w:pPr>
    </w:p>
    <w:p w14:paraId="7871BB1A" w14:textId="77777777" w:rsidR="00125229" w:rsidRPr="00087392" w:rsidRDefault="00125229"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26A3F935"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6D0C0C">
              <w:rPr>
                <w:rFonts w:ascii="Arial" w:hAnsi="Arial" w:cs="Arial"/>
              </w:rPr>
              <w:t>hematoloških platform</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7B9C3A9F"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1926C0">
        <w:rPr>
          <w:rFonts w:ascii="Arial" w:hAnsi="Arial" w:cs="Arial"/>
          <w:b/>
          <w:color w:val="000000" w:themeColor="text1"/>
          <w:sz w:val="20"/>
          <w:szCs w:val="20"/>
        </w:rPr>
        <w:t>1</w:t>
      </w:r>
      <w:r w:rsidR="006D0C0C">
        <w:rPr>
          <w:rFonts w:ascii="Arial" w:hAnsi="Arial" w:cs="Arial"/>
          <w:b/>
          <w:color w:val="000000" w:themeColor="text1"/>
          <w:sz w:val="20"/>
          <w:szCs w:val="20"/>
        </w:rPr>
        <w:t>0</w:t>
      </w:r>
      <w:r>
        <w:rPr>
          <w:rFonts w:ascii="Arial" w:hAnsi="Arial" w:cs="Arial"/>
          <w:b/>
          <w:color w:val="000000" w:themeColor="text1"/>
          <w:sz w:val="20"/>
          <w:szCs w:val="20"/>
        </w:rPr>
        <w:t>.</w:t>
      </w:r>
      <w:r w:rsidR="006D0C0C">
        <w:rPr>
          <w:rFonts w:ascii="Arial" w:hAnsi="Arial" w:cs="Arial"/>
          <w:b/>
          <w:color w:val="000000" w:themeColor="text1"/>
          <w:sz w:val="20"/>
          <w:szCs w:val="20"/>
        </w:rPr>
        <w:t>5</w:t>
      </w:r>
      <w:r>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797E5D0B"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926C0">
        <w:rPr>
          <w:rFonts w:ascii="Arial" w:hAnsi="Arial" w:cs="Arial"/>
          <w:b/>
          <w:bCs/>
          <w:color w:val="000000" w:themeColor="text1"/>
        </w:rPr>
        <w:t>1</w:t>
      </w:r>
      <w:r w:rsidR="006D0C0C">
        <w:rPr>
          <w:rFonts w:ascii="Arial" w:hAnsi="Arial" w:cs="Arial"/>
          <w:b/>
          <w:bCs/>
          <w:color w:val="000000" w:themeColor="text1"/>
        </w:rPr>
        <w:t>0</w:t>
      </w:r>
      <w:r w:rsidRPr="007E45AA">
        <w:rPr>
          <w:rFonts w:ascii="Arial" w:hAnsi="Arial" w:cs="Arial"/>
          <w:b/>
          <w:bCs/>
          <w:color w:val="000000" w:themeColor="text1"/>
        </w:rPr>
        <w:t>.</w:t>
      </w:r>
      <w:r w:rsidR="006D0C0C">
        <w:rPr>
          <w:rFonts w:ascii="Arial" w:hAnsi="Arial" w:cs="Arial"/>
          <w:b/>
          <w:bCs/>
          <w:color w:val="000000" w:themeColor="text1"/>
        </w:rPr>
        <w:t>5</w:t>
      </w:r>
      <w:r w:rsidRPr="007E45AA">
        <w:rPr>
          <w:rFonts w:ascii="Arial" w:hAnsi="Arial" w:cs="Arial"/>
          <w:b/>
          <w:bCs/>
          <w:color w:val="000000" w:themeColor="text1"/>
        </w:rPr>
        <w:t xml:space="preserve">00,00 EUR z veljavnostjo do </w:t>
      </w:r>
      <w:r w:rsidR="006D0C0C">
        <w:rPr>
          <w:rFonts w:ascii="Arial" w:hAnsi="Arial" w:cs="Arial"/>
          <w:b/>
          <w:bCs/>
          <w:color w:val="000000" w:themeColor="text1"/>
        </w:rPr>
        <w:t>2</w:t>
      </w:r>
      <w:r w:rsidR="002F0D96">
        <w:rPr>
          <w:rFonts w:ascii="Arial" w:hAnsi="Arial" w:cs="Arial"/>
          <w:b/>
          <w:bCs/>
          <w:color w:val="000000" w:themeColor="text1"/>
        </w:rPr>
        <w:t>8</w:t>
      </w:r>
      <w:r w:rsidRPr="007E45AA">
        <w:rPr>
          <w:rFonts w:ascii="Arial" w:hAnsi="Arial" w:cs="Arial"/>
          <w:b/>
          <w:bCs/>
          <w:color w:val="000000" w:themeColor="text1"/>
        </w:rPr>
        <w:t xml:space="preserve">. </w:t>
      </w:r>
      <w:r w:rsidR="006D0C0C">
        <w:rPr>
          <w:rFonts w:ascii="Arial" w:hAnsi="Arial" w:cs="Arial"/>
          <w:b/>
          <w:bCs/>
          <w:color w:val="000000" w:themeColor="text1"/>
        </w:rPr>
        <w:t>10</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2882742"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6D0C0C">
        <w:rPr>
          <w:rFonts w:ascii="Arial" w:eastAsia="Arial Unicode MS" w:hAnsi="Arial" w:cs="Arial"/>
          <w:kern w:val="1"/>
        </w:rPr>
        <w:t>hematološke platforme</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4AA221BE" w14:textId="7A76CAE4" w:rsidR="00D57FD3" w:rsidRPr="00966C99" w:rsidRDefault="00792A6C" w:rsidP="00F736A4">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7168ABB1" w14:textId="77777777" w:rsidR="00F736A4" w:rsidRDefault="00F736A4" w:rsidP="00792A6C">
      <w:pPr>
        <w:jc w:val="both"/>
        <w:rPr>
          <w:rFonts w:ascii="Arial" w:hAnsi="Arial" w:cs="Arial"/>
        </w:rPr>
      </w:pPr>
    </w:p>
    <w:p w14:paraId="19035C57" w14:textId="77777777" w:rsidR="00F736A4" w:rsidRPr="00087392" w:rsidRDefault="00F736A4"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ZIntKP</w:t>
      </w:r>
      <w:bookmarkEnd w:id="137"/>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15"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16"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3A528C6F"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B24A36">
        <w:rPr>
          <w:rFonts w:ascii="Arial" w:hAnsi="Arial" w:cs="Arial"/>
        </w:rPr>
        <w:t>4</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BD52AD"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BD52AD"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B15042" w:rsidRPr="00087392" w14:paraId="57844E19" w14:textId="77777777" w:rsidTr="004048C3">
        <w:trPr>
          <w:trHeight w:val="570"/>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223930FF" w:rsidR="00B15042" w:rsidRPr="00087392" w:rsidRDefault="00B15042" w:rsidP="004048C3">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xml:space="preserve">: </w:t>
            </w:r>
            <w:r w:rsidR="0019577A">
              <w:rPr>
                <w:rFonts w:ascii="Arial" w:hAnsi="Arial" w:cs="Arial"/>
                <w:b/>
                <w:bCs/>
                <w:iCs/>
                <w:sz w:val="24"/>
                <w:szCs w:val="24"/>
              </w:rPr>
              <w:t>»</w:t>
            </w:r>
            <w:r w:rsidR="000F797A" w:rsidRPr="0019577A">
              <w:rPr>
                <w:rFonts w:ascii="Arial" w:hAnsi="Arial" w:cs="Arial"/>
                <w:b/>
                <w:bCs/>
                <w:iCs/>
                <w:sz w:val="24"/>
                <w:szCs w:val="24"/>
              </w:rPr>
              <w:t>NAKUP HEMATOLOŠKE PLATFORME Z VZDRŽEVANJEM IN DOBAVO PRIPADAJOČEGA POTROŠNEGA MATERIALA</w:t>
            </w:r>
            <w:r w:rsidR="0019577A">
              <w:rPr>
                <w:rFonts w:ascii="Arial" w:hAnsi="Arial" w:cs="Arial"/>
                <w:b/>
                <w:bCs/>
                <w:iCs/>
                <w:sz w:val="24"/>
                <w:szCs w:val="24"/>
              </w:rPr>
              <w:t>«</w:t>
            </w:r>
          </w:p>
        </w:tc>
      </w:tr>
      <w:tr w:rsidR="00B15042" w:rsidRPr="00087392" w14:paraId="19E78FCC" w14:textId="77777777" w:rsidTr="004048C3">
        <w:trPr>
          <w:trHeight w:val="171"/>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BD52AD"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4048C3">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B15042" w:rsidRPr="00087392" w14:paraId="0815036B" w14:textId="77777777" w:rsidTr="004048C3">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ZAP.</w:t>
                  </w:r>
                </w:p>
                <w:p w14:paraId="6333A76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087392" w:rsidRDefault="00B15042" w:rsidP="004048C3">
                  <w:pPr>
                    <w:spacing w:line="288" w:lineRule="auto"/>
                    <w:jc w:val="center"/>
                    <w:rPr>
                      <w:rFonts w:ascii="Arial" w:hAnsi="Arial" w:cs="Arial"/>
                      <w:b/>
                      <w:i/>
                      <w:snapToGrid w:val="0"/>
                    </w:rPr>
                  </w:pPr>
                </w:p>
                <w:p w14:paraId="31E4A1CA" w14:textId="77777777" w:rsidR="00B15042" w:rsidRPr="00087392" w:rsidRDefault="00B15042" w:rsidP="004048C3">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087392" w:rsidRDefault="00B15042" w:rsidP="004048C3">
                  <w:pPr>
                    <w:spacing w:line="288" w:lineRule="auto"/>
                    <w:jc w:val="center"/>
                    <w:rPr>
                      <w:rFonts w:ascii="Arial" w:hAnsi="Arial" w:cs="Arial"/>
                      <w:b/>
                      <w:i/>
                    </w:rPr>
                  </w:pPr>
                </w:p>
                <w:p w14:paraId="75A234E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087392" w:rsidRDefault="00B15042" w:rsidP="004048C3">
                  <w:pPr>
                    <w:spacing w:line="288" w:lineRule="auto"/>
                    <w:jc w:val="center"/>
                    <w:rPr>
                      <w:rFonts w:ascii="Arial" w:hAnsi="Arial" w:cs="Arial"/>
                      <w:b/>
                      <w:i/>
                    </w:rPr>
                  </w:pPr>
                </w:p>
                <w:p w14:paraId="0EE86D0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395AF7B9"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087392" w:rsidRDefault="00B15042" w:rsidP="004048C3">
                  <w:pPr>
                    <w:spacing w:line="288" w:lineRule="auto"/>
                    <w:rPr>
                      <w:rFonts w:ascii="Arial" w:hAnsi="Arial" w:cs="Arial"/>
                      <w:b/>
                      <w:i/>
                    </w:rPr>
                  </w:pPr>
                </w:p>
                <w:p w14:paraId="74995FBE"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45A03D6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Default="00B15042" w:rsidP="004048C3">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78E519A0" w14:textId="77777777" w:rsidR="00B15042" w:rsidRPr="00087392" w:rsidRDefault="00B15042" w:rsidP="004048C3">
                  <w:pPr>
                    <w:spacing w:line="288" w:lineRule="auto"/>
                    <w:jc w:val="center"/>
                    <w:rPr>
                      <w:rFonts w:ascii="Arial" w:hAnsi="Arial" w:cs="Arial"/>
                      <w:b/>
                      <w:i/>
                    </w:rPr>
                  </w:pPr>
                  <w:r>
                    <w:rPr>
                      <w:rFonts w:ascii="Arial" w:hAnsi="Arial" w:cs="Arial"/>
                      <w:b/>
                      <w:i/>
                    </w:rPr>
                    <w:t>z DDV</w:t>
                  </w:r>
                </w:p>
              </w:tc>
            </w:tr>
            <w:tr w:rsidR="00B15042" w:rsidRPr="00087392" w14:paraId="3798B11B" w14:textId="77777777" w:rsidTr="004048C3">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087392" w:rsidRDefault="00B15042" w:rsidP="004048C3">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509ED536" w14:textId="77777777" w:rsidR="00B15042" w:rsidRPr="00087392" w:rsidRDefault="00B15042" w:rsidP="004048C3">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087392" w:rsidRDefault="00B15042" w:rsidP="004048C3">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087392" w:rsidRDefault="00B15042" w:rsidP="004048C3">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r>
            <w:tr w:rsidR="00B15042" w:rsidRPr="00087392" w14:paraId="422C16FC" w14:textId="77777777" w:rsidTr="004048C3">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8=4*7</w:t>
                  </w:r>
                </w:p>
              </w:tc>
            </w:tr>
            <w:tr w:rsidR="00B15042" w:rsidRPr="00087392" w14:paraId="046E94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07195BEA" w:rsidR="00B15042" w:rsidRPr="00087392" w:rsidRDefault="004E4899" w:rsidP="004048C3">
                  <w:pPr>
                    <w:spacing w:line="288" w:lineRule="auto"/>
                    <w:rPr>
                      <w:rFonts w:ascii="Arial" w:hAnsi="Arial" w:cs="Arial"/>
                      <w:b/>
                    </w:rPr>
                  </w:pPr>
                  <w:r>
                    <w:rPr>
                      <w:rFonts w:ascii="Arial" w:hAnsi="Arial" w:cs="Arial"/>
                      <w:b/>
                      <w:bCs/>
                    </w:rPr>
                    <w:t>HEMATOLOŠKA PLATFORMA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B7B48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Default="00B15042" w:rsidP="004048C3">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72E7D91A" w:rsidR="00B15042" w:rsidRPr="00433759" w:rsidRDefault="006B784B" w:rsidP="004048C3">
                  <w:pPr>
                    <w:spacing w:line="288" w:lineRule="auto"/>
                    <w:rPr>
                      <w:rFonts w:ascii="Arial" w:hAnsi="Arial" w:cs="Arial"/>
                      <w:b/>
                      <w:bCs/>
                    </w:rPr>
                  </w:pPr>
                  <w:r>
                    <w:rPr>
                      <w:rFonts w:ascii="Arial" w:hAnsi="Arial" w:cs="Arial"/>
                      <w:b/>
                      <w:bCs/>
                    </w:rPr>
                    <w:t xml:space="preserve">REAGENTI, KALIBRATORJI, KONTROLE IN </w:t>
                  </w:r>
                  <w:r w:rsidR="004E4899">
                    <w:rPr>
                      <w:rFonts w:ascii="Arial" w:hAnsi="Arial" w:cs="Arial"/>
                      <w:b/>
                      <w:bCs/>
                    </w:rPr>
                    <w:t>POTROŠNI MATERIAL</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4380A405" w:rsidR="00B15042" w:rsidRDefault="006B784B" w:rsidP="004048C3">
                  <w:pPr>
                    <w:spacing w:line="288" w:lineRule="auto"/>
                    <w:jc w:val="center"/>
                    <w:rPr>
                      <w:rFonts w:ascii="Arial" w:hAnsi="Arial" w:cs="Arial"/>
                      <w:b/>
                      <w:snapToGrid w:val="0"/>
                    </w:rPr>
                  </w:pPr>
                  <w:r>
                    <w:rPr>
                      <w:rFonts w:ascii="Arial" w:hAnsi="Arial" w:cs="Arial"/>
                      <w:b/>
                      <w:snapToGrid w:val="0"/>
                    </w:rPr>
                    <w:t>leto</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39212B1C" w:rsidR="00B15042" w:rsidRDefault="006B784B" w:rsidP="004048C3">
                  <w:pPr>
                    <w:spacing w:line="288" w:lineRule="auto"/>
                    <w:jc w:val="center"/>
                    <w:rPr>
                      <w:rFonts w:ascii="Arial" w:hAnsi="Arial" w:cs="Arial"/>
                      <w:b/>
                      <w:snapToGrid w:val="0"/>
                    </w:rPr>
                  </w:pPr>
                  <w:r>
                    <w:rPr>
                      <w:rFonts w:ascii="Arial" w:hAnsi="Arial" w:cs="Arial"/>
                      <w:b/>
                      <w:snapToGrid w:val="0"/>
                    </w:rPr>
                    <w:t>7</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5C3C7EA"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III</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056C9250" w:rsidR="00B15042" w:rsidRPr="00087392" w:rsidRDefault="004E4899" w:rsidP="004048C3">
                  <w:pPr>
                    <w:spacing w:line="288" w:lineRule="auto"/>
                    <w:rPr>
                      <w:rFonts w:ascii="Arial" w:hAnsi="Arial" w:cs="Arial"/>
                      <w:b/>
                    </w:rPr>
                  </w:pPr>
                  <w:r>
                    <w:rPr>
                      <w:rFonts w:ascii="Arial" w:hAnsi="Arial" w:cs="Arial"/>
                      <w:b/>
                    </w:rPr>
                    <w:t>»ALL INCLUSIVE«</w:t>
                  </w:r>
                  <w:r w:rsidR="00B15042">
                    <w:rPr>
                      <w:rFonts w:ascii="Arial" w:hAnsi="Arial" w:cs="Arial"/>
                      <w:b/>
                    </w:rPr>
                    <w:t xml:space="preserve"> VZDRŽEVANJE</w:t>
                  </w:r>
                  <w:r w:rsidR="00B15042" w:rsidRPr="00087392">
                    <w:rPr>
                      <w:rFonts w:ascii="Arial" w:hAnsi="Arial" w:cs="Arial"/>
                      <w:b/>
                    </w:rPr>
                    <w:t xml:space="preserve"> DOBAVLJENE OPREME</w:t>
                  </w:r>
                  <w:r w:rsidR="00B15042">
                    <w:rPr>
                      <w:rFonts w:ascii="Arial" w:hAnsi="Arial" w:cs="Arial"/>
                      <w:b/>
                    </w:rPr>
                    <w:t xml:space="preserve">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3135B6CB" w:rsidR="00B15042" w:rsidRPr="00087392" w:rsidRDefault="004E4899" w:rsidP="004048C3">
                  <w:pPr>
                    <w:spacing w:line="288" w:lineRule="auto"/>
                    <w:jc w:val="center"/>
                    <w:rPr>
                      <w:rFonts w:ascii="Arial" w:hAnsi="Arial" w:cs="Arial"/>
                      <w:b/>
                      <w:snapToGrid w:val="0"/>
                    </w:rPr>
                  </w:pPr>
                  <w:r>
                    <w:rPr>
                      <w:rFonts w:ascii="Arial" w:hAnsi="Arial" w:cs="Arial"/>
                      <w:b/>
                      <w:snapToGrid w:val="0"/>
                    </w:rPr>
                    <w:t>60</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06790EB" w14:textId="77777777" w:rsidTr="004048C3">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15042" w:rsidRPr="00087392" w:rsidRDefault="00B15042" w:rsidP="004048C3">
                  <w:pPr>
                    <w:spacing w:line="288" w:lineRule="auto"/>
                    <w:jc w:val="right"/>
                    <w:rPr>
                      <w:rFonts w:ascii="Arial" w:hAnsi="Arial" w:cs="Arial"/>
                      <w:b/>
                    </w:rPr>
                  </w:pPr>
                </w:p>
                <w:p w14:paraId="72FEEB79"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15042" w:rsidRPr="00087392" w:rsidRDefault="00B15042" w:rsidP="004048C3">
                  <w:pPr>
                    <w:spacing w:line="288" w:lineRule="auto"/>
                    <w:jc w:val="center"/>
                    <w:rPr>
                      <w:rFonts w:ascii="Arial" w:hAnsi="Arial" w:cs="Arial"/>
                      <w:b/>
                    </w:rPr>
                  </w:pPr>
                </w:p>
                <w:p w14:paraId="6710F3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B3C4028" w14:textId="77777777" w:rsidTr="004048C3">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15042" w:rsidRPr="00087392" w:rsidRDefault="00B15042" w:rsidP="004048C3">
                  <w:pPr>
                    <w:spacing w:line="288" w:lineRule="auto"/>
                    <w:rPr>
                      <w:rFonts w:ascii="Arial" w:hAnsi="Arial" w:cs="Arial"/>
                      <w:b/>
                    </w:rPr>
                  </w:pPr>
                </w:p>
                <w:p w14:paraId="61A90935"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15042" w:rsidRPr="00087392" w:rsidRDefault="00B15042" w:rsidP="004048C3">
                  <w:pPr>
                    <w:spacing w:line="288" w:lineRule="auto"/>
                    <w:jc w:val="center"/>
                    <w:rPr>
                      <w:rFonts w:ascii="Arial" w:hAnsi="Arial" w:cs="Arial"/>
                      <w:b/>
                    </w:rPr>
                  </w:pPr>
                </w:p>
                <w:p w14:paraId="3811BAE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4F3F9D92" w14:textId="77777777" w:rsidTr="004048C3">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15042" w:rsidRPr="00087392" w:rsidRDefault="00B15042" w:rsidP="004048C3">
                  <w:pPr>
                    <w:spacing w:line="288" w:lineRule="auto"/>
                    <w:jc w:val="right"/>
                    <w:rPr>
                      <w:rFonts w:ascii="Arial" w:hAnsi="Arial" w:cs="Arial"/>
                      <w:b/>
                    </w:rPr>
                  </w:pPr>
                </w:p>
                <w:p w14:paraId="589ABCD0"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15042" w:rsidRPr="00087392" w:rsidRDefault="00B15042" w:rsidP="004048C3">
                  <w:pPr>
                    <w:spacing w:line="288" w:lineRule="auto"/>
                    <w:jc w:val="center"/>
                    <w:rPr>
                      <w:rFonts w:ascii="Arial" w:hAnsi="Arial" w:cs="Arial"/>
                      <w:b/>
                    </w:rPr>
                  </w:pPr>
                </w:p>
                <w:p w14:paraId="19AAF9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68CDC87" w14:textId="77777777"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4F515DC" w14:textId="58CC063B"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Ponujen</w:t>
            </w:r>
            <w:r w:rsidR="00376A8C">
              <w:rPr>
                <w:rFonts w:ascii="Arial" w:hAnsi="Arial" w:cs="Arial"/>
                <w:sz w:val="16"/>
                <w:szCs w:val="16"/>
              </w:rPr>
              <w:t>a hematološka platforma</w:t>
            </w:r>
            <w:r w:rsidRPr="00C43E8B">
              <w:rPr>
                <w:rFonts w:ascii="Arial" w:hAnsi="Arial" w:cs="Arial"/>
                <w:sz w:val="16"/>
                <w:szCs w:val="16"/>
              </w:rPr>
              <w:t xml:space="preserve">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3B7AE9DB"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r w:rsidRPr="00C43E8B">
              <w:rPr>
                <w:rFonts w:ascii="Arial" w:hAnsi="Arial" w:cs="Arial"/>
                <w:sz w:val="16"/>
                <w:szCs w:val="16"/>
              </w:rPr>
              <w:t xml:space="preserve"> </w:t>
            </w:r>
          </w:p>
          <w:p w14:paraId="756A489A" w14:textId="77777777" w:rsidR="00B15042" w:rsidRDefault="00B15042" w:rsidP="004048C3">
            <w:pPr>
              <w:jc w:val="both"/>
              <w:rPr>
                <w:rFonts w:ascii="Arial" w:hAnsi="Arial" w:cs="Arial"/>
              </w:rPr>
            </w:pP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3127F67B" w14:textId="77777777" w:rsidR="00B15042" w:rsidRPr="00087392" w:rsidRDefault="00B15042" w:rsidP="004048C3">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17"/>
          <w:footerReference w:type="default" r:id="rId18"/>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2617EEDC"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501AE1">
        <w:rPr>
          <w:rFonts w:ascii="Arial" w:hAnsi="Arial" w:cs="Arial"/>
          <w:b/>
          <w:sz w:val="24"/>
          <w:szCs w:val="24"/>
        </w:rPr>
        <w:t>NAKUP HEMATOLOŠKE PLATFORME Z VZDRŽEVANJEM IN DOBAVO PRIPADAJOČEGA POTROŠNEGA MATERIALA</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1B4356">
            <w:pPr>
              <w:numPr>
                <w:ilvl w:val="0"/>
                <w:numId w:val="60"/>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2E53C8D6" w14:textId="6AD99217" w:rsidR="001B4356" w:rsidRPr="00063F5C" w:rsidRDefault="001B4356" w:rsidP="00306B10">
            <w:pPr>
              <w:numPr>
                <w:ilvl w:val="0"/>
                <w:numId w:val="60"/>
              </w:numPr>
              <w:ind w:right="933"/>
              <w:contextualSpacing/>
              <w:rPr>
                <w:rFonts w:ascii="Arial" w:hAnsi="Arial" w:cs="Arial"/>
                <w:b/>
                <w:bCs/>
                <w:sz w:val="24"/>
                <w:szCs w:val="24"/>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tc>
      </w:tr>
      <w:tr w:rsidR="00501AE1" w:rsidRPr="00063F5C" w14:paraId="745847E9" w14:textId="77777777" w:rsidTr="00335D72">
        <w:trPr>
          <w:trHeight w:val="330"/>
        </w:trPr>
        <w:tc>
          <w:tcPr>
            <w:tcW w:w="10140" w:type="dxa"/>
            <w:tcBorders>
              <w:top w:val="nil"/>
              <w:left w:val="nil"/>
              <w:bottom w:val="nil"/>
              <w:right w:val="nil"/>
            </w:tcBorders>
            <w:noWrap/>
            <w:vAlign w:val="center"/>
          </w:tcPr>
          <w:p w14:paraId="39D577C2" w14:textId="77777777" w:rsidR="00501AE1" w:rsidRPr="00306B10" w:rsidRDefault="00501AE1" w:rsidP="00306B10">
            <w:pPr>
              <w:pStyle w:val="Odstavekseznama"/>
              <w:numPr>
                <w:ilvl w:val="0"/>
                <w:numId w:val="70"/>
              </w:numPr>
              <w:ind w:right="993"/>
              <w:jc w:val="both"/>
              <w:rPr>
                <w:rFonts w:ascii="Arial" w:eastAsia="MS Mincho" w:hAnsi="Arial" w:cs="Arial"/>
              </w:rPr>
            </w:pPr>
            <w:r w:rsidRPr="00306B10">
              <w:rPr>
                <w:rFonts w:ascii="Arial" w:eastAsia="MS Mincho" w:hAnsi="Arial" w:cs="Arial"/>
                <w:sz w:val="20"/>
                <w:szCs w:val="20"/>
              </w:rPr>
              <w:t xml:space="preserve">Izpolnjevanje vseh zahtev iz opisa predmeta naročila mora biti razvidno iz originalnih prospektov proizvajalca ter ostale originalne dokumentacije proizvajalca kot npr. </w:t>
            </w:r>
            <w:proofErr w:type="spellStart"/>
            <w:r w:rsidRPr="00306B10">
              <w:rPr>
                <w:rFonts w:ascii="Arial" w:eastAsia="MS Mincho" w:hAnsi="Arial" w:cs="Arial"/>
                <w:sz w:val="20"/>
                <w:szCs w:val="20"/>
              </w:rPr>
              <w:t>User</w:t>
            </w:r>
            <w:proofErr w:type="spellEnd"/>
            <w:r w:rsidRPr="00306B10">
              <w:rPr>
                <w:rFonts w:ascii="Arial" w:eastAsia="MS Mincho" w:hAnsi="Arial" w:cs="Arial"/>
                <w:sz w:val="20"/>
                <w:szCs w:val="20"/>
              </w:rPr>
              <w:t xml:space="preserve"> manual/Navodila za uporabo, Servis manual/Navodilo za vzdrževanje ter servis (opomba: lastna izjava proizvajalca in/ali ponudnika ni ustrezen dokument izpolnjevanja tehničnih zahtev, razen tam kjer je to izrecno označeno), slednje je potrebno ustrezno označiti, podčrtati in navesti ustrezno </w:t>
            </w:r>
            <w:proofErr w:type="spellStart"/>
            <w:r w:rsidRPr="00306B10">
              <w:rPr>
                <w:rFonts w:ascii="Arial" w:eastAsia="MS Mincho" w:hAnsi="Arial" w:cs="Arial"/>
                <w:sz w:val="20"/>
                <w:szCs w:val="20"/>
              </w:rPr>
              <w:t>zap</w:t>
            </w:r>
            <w:proofErr w:type="spellEnd"/>
            <w:r w:rsidRPr="00306B10">
              <w:rPr>
                <w:rFonts w:ascii="Arial" w:eastAsia="MS Mincho" w:hAnsi="Arial" w:cs="Arial"/>
                <w:sz w:val="20"/>
                <w:szCs w:val="20"/>
              </w:rPr>
              <w:t>. št., ki izhaja iz opisa predmeta naročila</w:t>
            </w:r>
          </w:p>
          <w:p w14:paraId="6E880C99" w14:textId="77777777" w:rsidR="00501AE1" w:rsidRPr="007E45AA" w:rsidRDefault="00501AE1" w:rsidP="00306B10">
            <w:pPr>
              <w:ind w:left="360" w:right="933"/>
              <w:contextualSpacing/>
              <w:rPr>
                <w:rFonts w:ascii="Arial" w:hAnsi="Arial" w:cs="Arial"/>
              </w:rPr>
            </w:pPr>
          </w:p>
        </w:tc>
      </w:tr>
    </w:tbl>
    <w:p w14:paraId="0098AEE8" w14:textId="77777777" w:rsidR="00501AE1" w:rsidRPr="00501AE1" w:rsidRDefault="00501AE1" w:rsidP="00501AE1">
      <w:pPr>
        <w:jc w:val="both"/>
        <w:rPr>
          <w:rFonts w:ascii="Arial" w:eastAsia="MS Mincho" w:hAnsi="Arial" w:cs="Arial"/>
          <w:sz w:val="24"/>
          <w:szCs w:val="24"/>
          <w:lang w:eastAsia="en-US"/>
        </w:rPr>
      </w:pPr>
    </w:p>
    <w:p w14:paraId="7C7AB852"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b/>
          <w:bCs/>
          <w:lang w:eastAsia="en-US"/>
        </w:rPr>
        <w:t>Tehnične zahteve</w:t>
      </w:r>
    </w:p>
    <w:p w14:paraId="0AFE0AEB"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lang w:eastAsia="en-US"/>
        </w:rPr>
        <w:t>Hematološka platforma (blago) po ponudbenem predračunu mora v celoti izpolnjevati naslednje minimalne tehnične zahteve naročnika:</w:t>
      </w:r>
    </w:p>
    <w:p w14:paraId="4EF59264" w14:textId="77777777" w:rsidR="00501AE1" w:rsidRPr="00306B10" w:rsidRDefault="00501AE1" w:rsidP="00501AE1">
      <w:pPr>
        <w:jc w:val="both"/>
        <w:rPr>
          <w:rFonts w:ascii="Arial" w:eastAsia="MS Mincho" w:hAnsi="Arial" w:cs="Arial"/>
          <w:lang w:val="ru-RU" w:eastAsia="en-US"/>
        </w:rPr>
      </w:pPr>
    </w:p>
    <w:tbl>
      <w:tblPr>
        <w:tblStyle w:val="Tabelamrea2"/>
        <w:tblW w:w="9393" w:type="dxa"/>
        <w:tblInd w:w="105" w:type="dxa"/>
        <w:tblLook w:val="04A0" w:firstRow="1" w:lastRow="0" w:firstColumn="1" w:lastColumn="0" w:noHBand="0" w:noVBand="1"/>
      </w:tblPr>
      <w:tblGrid>
        <w:gridCol w:w="483"/>
        <w:gridCol w:w="5857"/>
        <w:gridCol w:w="1230"/>
        <w:gridCol w:w="1823"/>
      </w:tblGrid>
      <w:tr w:rsidR="00501AE1" w:rsidRPr="00AF7E3A" w14:paraId="0C2C0D0E" w14:textId="77777777" w:rsidTr="00501AE1">
        <w:trPr>
          <w:trHeight w:val="255"/>
          <w:tblHeader/>
        </w:trPr>
        <w:tc>
          <w:tcPr>
            <w:tcW w:w="6340" w:type="dxa"/>
            <w:gridSpan w:val="2"/>
            <w:tcBorders>
              <w:top w:val="single" w:sz="4" w:space="0" w:color="BFBFBF"/>
              <w:left w:val="nil"/>
              <w:bottom w:val="single" w:sz="4" w:space="0" w:color="BFBFBF"/>
              <w:right w:val="nil"/>
            </w:tcBorders>
            <w:shd w:val="clear" w:color="auto" w:fill="EDEDED"/>
          </w:tcPr>
          <w:p w14:paraId="3DFDE8EF" w14:textId="77777777" w:rsidR="00501AE1" w:rsidRPr="00306B10" w:rsidRDefault="00501AE1" w:rsidP="00501AE1">
            <w:pPr>
              <w:jc w:val="both"/>
              <w:rPr>
                <w:rFonts w:ascii="Arial" w:eastAsia="MS Mincho" w:hAnsi="Arial" w:cs="Arial"/>
                <w:color w:val="000000"/>
              </w:rPr>
            </w:pPr>
            <w:r w:rsidRPr="00306B10">
              <w:rPr>
                <w:rFonts w:ascii="Arial" w:eastAsia="Arial Unicode MS" w:hAnsi="Arial" w:cs="Arial"/>
                <w:color w:val="000000"/>
                <w:u w:color="000000"/>
              </w:rPr>
              <w:t>Zahteve</w:t>
            </w:r>
          </w:p>
        </w:tc>
        <w:tc>
          <w:tcPr>
            <w:tcW w:w="1230" w:type="dxa"/>
            <w:tcBorders>
              <w:top w:val="single" w:sz="4" w:space="0" w:color="BFBFBF"/>
              <w:left w:val="nil"/>
              <w:bottom w:val="single" w:sz="4" w:space="0" w:color="BFBFBF"/>
              <w:right w:val="nil"/>
            </w:tcBorders>
            <w:shd w:val="clear" w:color="auto" w:fill="EDEDED"/>
          </w:tcPr>
          <w:p w14:paraId="50DDF429" w14:textId="77777777" w:rsidR="00501AE1" w:rsidRPr="00306B10" w:rsidRDefault="00501AE1" w:rsidP="00501AE1">
            <w:pPr>
              <w:jc w:val="both"/>
              <w:rPr>
                <w:rFonts w:ascii="Arial" w:eastAsia="Arial Unicode MS" w:hAnsi="Arial" w:cs="Arial"/>
                <w:color w:val="000000"/>
                <w:u w:color="000000"/>
              </w:rPr>
            </w:pPr>
            <w:r w:rsidRPr="00306B10">
              <w:rPr>
                <w:rFonts w:ascii="Arial" w:eastAsia="Arial Unicode MS" w:hAnsi="Arial" w:cs="Arial"/>
                <w:color w:val="000000"/>
                <w:u w:color="000000"/>
              </w:rPr>
              <w:t>Ujemanje</w:t>
            </w:r>
          </w:p>
          <w:p w14:paraId="6DECB2D7" w14:textId="77777777" w:rsidR="00501AE1" w:rsidRPr="00306B10" w:rsidRDefault="00501AE1" w:rsidP="00501AE1">
            <w:pPr>
              <w:jc w:val="both"/>
              <w:rPr>
                <w:rFonts w:ascii="Arial" w:eastAsia="MS Mincho" w:hAnsi="Arial" w:cs="Arial"/>
                <w:color w:val="000000"/>
              </w:rPr>
            </w:pPr>
            <w:r w:rsidRPr="00306B10">
              <w:rPr>
                <w:rFonts w:ascii="Arial" w:eastAsia="Arial Unicode MS" w:hAnsi="Arial" w:cs="Arial"/>
                <w:color w:val="000000"/>
                <w:u w:color="000000"/>
              </w:rPr>
              <w:t>(Da / Ne)</w:t>
            </w:r>
          </w:p>
        </w:tc>
        <w:tc>
          <w:tcPr>
            <w:tcW w:w="1823" w:type="dxa"/>
            <w:tcBorders>
              <w:top w:val="single" w:sz="4" w:space="0" w:color="BFBFBF"/>
              <w:left w:val="nil"/>
              <w:bottom w:val="single" w:sz="4" w:space="0" w:color="BFBFBF"/>
              <w:right w:val="nil"/>
            </w:tcBorders>
            <w:shd w:val="clear" w:color="auto" w:fill="EDEDED"/>
          </w:tcPr>
          <w:p w14:paraId="2C95DC2A" w14:textId="77777777" w:rsidR="00501AE1" w:rsidRPr="00306B10" w:rsidRDefault="00501AE1" w:rsidP="00501AE1">
            <w:pPr>
              <w:jc w:val="both"/>
              <w:rPr>
                <w:rFonts w:ascii="Arial" w:eastAsia="MS Mincho" w:hAnsi="Arial" w:cs="Arial"/>
                <w:color w:val="000000"/>
              </w:rPr>
            </w:pPr>
            <w:r w:rsidRPr="00306B10">
              <w:rPr>
                <w:rFonts w:ascii="Arial" w:eastAsia="Arial Unicode MS" w:hAnsi="Arial" w:cs="Arial"/>
                <w:color w:val="000000"/>
                <w:u w:color="000000"/>
              </w:rPr>
              <w:t xml:space="preserve">Dokazila- priloge </w:t>
            </w:r>
          </w:p>
        </w:tc>
      </w:tr>
      <w:tr w:rsidR="00501AE1" w:rsidRPr="00AF7E3A" w14:paraId="31220834" w14:textId="77777777" w:rsidTr="00501AE1">
        <w:tc>
          <w:tcPr>
            <w:tcW w:w="483" w:type="dxa"/>
            <w:tcBorders>
              <w:top w:val="single" w:sz="4" w:space="0" w:color="BFBFBF"/>
              <w:left w:val="nil"/>
              <w:bottom w:val="single" w:sz="4" w:space="0" w:color="BFBFBF"/>
              <w:right w:val="nil"/>
            </w:tcBorders>
          </w:tcPr>
          <w:p w14:paraId="10FD84BE" w14:textId="77777777" w:rsidR="00501AE1" w:rsidRPr="00306B10" w:rsidRDefault="00501AE1" w:rsidP="00501AE1">
            <w:pPr>
              <w:jc w:val="both"/>
              <w:rPr>
                <w:rFonts w:ascii="Arial" w:eastAsia="MS Mincho" w:hAnsi="Arial" w:cs="Arial"/>
                <w:b/>
                <w:color w:val="000000"/>
              </w:rPr>
            </w:pPr>
            <w:r w:rsidRPr="00306B10">
              <w:rPr>
                <w:rFonts w:ascii="Arial" w:eastAsia="MS Mincho" w:hAnsi="Arial" w:cs="Arial"/>
                <w:b/>
                <w:color w:val="000000"/>
              </w:rPr>
              <w:t>A</w:t>
            </w:r>
          </w:p>
        </w:tc>
        <w:tc>
          <w:tcPr>
            <w:tcW w:w="5857" w:type="dxa"/>
            <w:tcBorders>
              <w:top w:val="single" w:sz="4" w:space="0" w:color="BFBFBF"/>
              <w:left w:val="nil"/>
              <w:bottom w:val="single" w:sz="4" w:space="0" w:color="BFBFBF"/>
              <w:right w:val="nil"/>
            </w:tcBorders>
          </w:tcPr>
          <w:p w14:paraId="68DA1868" w14:textId="77777777" w:rsidR="00501AE1" w:rsidRPr="00306B10" w:rsidRDefault="00501AE1" w:rsidP="00501AE1">
            <w:pPr>
              <w:jc w:val="both"/>
              <w:rPr>
                <w:rFonts w:ascii="Arial" w:eastAsia="MS Mincho" w:hAnsi="Arial" w:cs="Arial"/>
              </w:rPr>
            </w:pPr>
            <w:r w:rsidRPr="00306B10">
              <w:rPr>
                <w:rFonts w:ascii="Arial" w:eastAsia="MS Mincho" w:hAnsi="Arial" w:cs="Arial"/>
                <w:b/>
              </w:rPr>
              <w:t>Splošne zahteve:</w:t>
            </w:r>
          </w:p>
        </w:tc>
        <w:tc>
          <w:tcPr>
            <w:tcW w:w="1230" w:type="dxa"/>
            <w:tcBorders>
              <w:top w:val="single" w:sz="4" w:space="0" w:color="BFBFBF"/>
              <w:left w:val="nil"/>
              <w:bottom w:val="single" w:sz="4" w:space="0" w:color="BFBFBF"/>
              <w:right w:val="nil"/>
            </w:tcBorders>
          </w:tcPr>
          <w:p w14:paraId="11E72E24" w14:textId="77777777" w:rsidR="00501AE1" w:rsidRPr="00306B10" w:rsidRDefault="00501AE1" w:rsidP="00501AE1">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6CE1E52E" w14:textId="77777777" w:rsidR="00501AE1" w:rsidRPr="00306B10" w:rsidRDefault="00501AE1" w:rsidP="00501AE1">
            <w:pPr>
              <w:jc w:val="both"/>
              <w:rPr>
                <w:rFonts w:ascii="Arial" w:eastAsia="MS Mincho" w:hAnsi="Arial" w:cs="Arial"/>
                <w:color w:val="000000"/>
              </w:rPr>
            </w:pPr>
          </w:p>
        </w:tc>
      </w:tr>
      <w:tr w:rsidR="00501AE1" w:rsidRPr="00AF7E3A" w14:paraId="27EA6E16" w14:textId="77777777" w:rsidTr="00501AE1">
        <w:tc>
          <w:tcPr>
            <w:tcW w:w="483" w:type="dxa"/>
            <w:tcBorders>
              <w:top w:val="single" w:sz="4" w:space="0" w:color="BFBFBF"/>
              <w:left w:val="nil"/>
              <w:bottom w:val="single" w:sz="4" w:space="0" w:color="BFBFBF"/>
              <w:right w:val="nil"/>
            </w:tcBorders>
          </w:tcPr>
          <w:p w14:paraId="01A17B5A" w14:textId="77777777" w:rsidR="00501AE1" w:rsidRPr="00306B10" w:rsidRDefault="00501AE1" w:rsidP="00501AE1">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2B05D19C" w14:textId="77777777" w:rsidR="00501AE1" w:rsidRPr="00306B10" w:rsidRDefault="00501AE1" w:rsidP="00501AE1">
            <w:pPr>
              <w:jc w:val="both"/>
              <w:rPr>
                <w:rFonts w:ascii="Arial" w:eastAsia="MS Mincho" w:hAnsi="Arial" w:cs="Arial"/>
              </w:rPr>
            </w:pPr>
            <w:r w:rsidRPr="00306B10">
              <w:rPr>
                <w:rFonts w:ascii="Arial" w:eastAsia="MS Mincho" w:hAnsi="Arial" w:cs="Arial"/>
              </w:rPr>
              <w:t xml:space="preserve">Hematološka platforma je integriran sistem dveh hematoloških analizatorjev, fizično povezanih z enoto za avtomatsko pripravo in barvanje krvnih razmazov (v liniji). Hematološka platforma vključuje ekspertni sistem, ki </w:t>
            </w:r>
            <w:r w:rsidRPr="00306B10">
              <w:rPr>
                <w:rFonts w:ascii="Arial" w:eastAsia="MS Mincho" w:hAnsi="Arial" w:cs="Arial"/>
                <w:lang w:val="ru-RU"/>
              </w:rPr>
              <w:t>mora biti programsko povezana z ekspertnim sistemom za obdelavo podatkov in avtovalidacijo z možnostjo prilagajanja nastavitev</w:t>
            </w:r>
            <w:r w:rsidRPr="00306B10">
              <w:rPr>
                <w:rFonts w:ascii="Arial" w:eastAsia="MS Mincho" w:hAnsi="Arial" w:cs="Arial"/>
              </w:rPr>
              <w:t xml:space="preserve">. Sistem za </w:t>
            </w:r>
            <w:r w:rsidRPr="00306B10">
              <w:rPr>
                <w:rFonts w:ascii="Arial" w:eastAsia="MS Mincho" w:hAnsi="Arial" w:cs="Arial"/>
                <w:lang w:val="ru-RU"/>
              </w:rPr>
              <w:t>digitalno morfološko analiziranje celic</w:t>
            </w:r>
            <w:r w:rsidRPr="00306B10">
              <w:rPr>
                <w:rFonts w:ascii="Arial" w:eastAsia="MS Mincho" w:hAnsi="Arial" w:cs="Arial"/>
              </w:rPr>
              <w:t xml:space="preserve"> je samostojni analizator, ki je programsko povezan s hematološko platformo oziroma ekspertnim sistemom.</w:t>
            </w:r>
          </w:p>
          <w:p w14:paraId="19472411" w14:textId="77777777" w:rsidR="00501AE1" w:rsidRPr="00306B10" w:rsidRDefault="00501AE1" w:rsidP="00501AE1">
            <w:pPr>
              <w:jc w:val="both"/>
              <w:rPr>
                <w:rFonts w:ascii="Arial" w:eastAsia="MS Mincho" w:hAnsi="Arial" w:cs="Arial"/>
              </w:rPr>
            </w:pPr>
            <w:r w:rsidRPr="00306B10">
              <w:rPr>
                <w:rFonts w:ascii="Arial" w:eastAsia="MS Mincho" w:hAnsi="Arial" w:cs="Arial"/>
              </w:rPr>
              <w:t xml:space="preserve">Analitski sistem za izvajanje hematoloških preiskav mora vsebovati modul za analizo </w:t>
            </w:r>
            <w:proofErr w:type="spellStart"/>
            <w:r w:rsidRPr="00306B10">
              <w:rPr>
                <w:rFonts w:ascii="Arial" w:eastAsia="MS Mincho" w:hAnsi="Arial" w:cs="Arial"/>
              </w:rPr>
              <w:t>punktatov</w:t>
            </w:r>
            <w:proofErr w:type="spellEnd"/>
            <w:r w:rsidRPr="00306B10">
              <w:rPr>
                <w:rFonts w:ascii="Arial" w:eastAsia="MS Mincho" w:hAnsi="Arial" w:cs="Arial"/>
              </w:rPr>
              <w:t xml:space="preserve"> telesnih tekočin.</w:t>
            </w:r>
          </w:p>
        </w:tc>
        <w:tc>
          <w:tcPr>
            <w:tcW w:w="1230" w:type="dxa"/>
            <w:tcBorders>
              <w:top w:val="single" w:sz="4" w:space="0" w:color="BFBFBF"/>
              <w:left w:val="nil"/>
              <w:bottom w:val="single" w:sz="4" w:space="0" w:color="BFBFBF"/>
              <w:right w:val="nil"/>
            </w:tcBorders>
          </w:tcPr>
          <w:p w14:paraId="593F6FB6" w14:textId="7E9F85E0" w:rsidR="00501AE1" w:rsidRPr="00306B10" w:rsidRDefault="00AF7E3A" w:rsidP="00501AE1">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1AD7EE8" w14:textId="277C9280" w:rsidR="00501AE1" w:rsidRPr="00306B10" w:rsidRDefault="00AF7E3A" w:rsidP="00501AE1">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501AE1" w:rsidRPr="00AF7E3A" w14:paraId="7C142C42" w14:textId="77777777" w:rsidTr="00501AE1">
        <w:tc>
          <w:tcPr>
            <w:tcW w:w="483" w:type="dxa"/>
            <w:tcBorders>
              <w:top w:val="single" w:sz="4" w:space="0" w:color="BFBFBF"/>
              <w:left w:val="nil"/>
              <w:bottom w:val="single" w:sz="4" w:space="0" w:color="BFBFBF"/>
              <w:right w:val="nil"/>
            </w:tcBorders>
          </w:tcPr>
          <w:p w14:paraId="678E19BB" w14:textId="77777777" w:rsidR="00501AE1" w:rsidRPr="00306B10" w:rsidRDefault="00501AE1" w:rsidP="00501AE1">
            <w:pPr>
              <w:jc w:val="both"/>
              <w:rPr>
                <w:rFonts w:ascii="Arial" w:eastAsia="MS Mincho" w:hAnsi="Arial" w:cs="Arial"/>
                <w:b/>
                <w:color w:val="000000"/>
              </w:rPr>
            </w:pPr>
            <w:r w:rsidRPr="00306B10">
              <w:rPr>
                <w:rFonts w:ascii="Arial" w:eastAsia="MS Mincho" w:hAnsi="Arial" w:cs="Arial"/>
                <w:b/>
                <w:color w:val="000000"/>
              </w:rPr>
              <w:t>B</w:t>
            </w:r>
          </w:p>
        </w:tc>
        <w:tc>
          <w:tcPr>
            <w:tcW w:w="5857" w:type="dxa"/>
            <w:tcBorders>
              <w:top w:val="single" w:sz="4" w:space="0" w:color="BFBFBF"/>
              <w:left w:val="nil"/>
              <w:bottom w:val="single" w:sz="4" w:space="0" w:color="BFBFBF"/>
              <w:right w:val="nil"/>
            </w:tcBorders>
          </w:tcPr>
          <w:p w14:paraId="517E0FAC" w14:textId="77777777" w:rsidR="00501AE1" w:rsidRPr="00306B10" w:rsidRDefault="00501AE1" w:rsidP="00501AE1">
            <w:pPr>
              <w:jc w:val="both"/>
              <w:rPr>
                <w:rFonts w:ascii="Arial" w:eastAsia="MS Mincho" w:hAnsi="Arial" w:cs="Arial"/>
              </w:rPr>
            </w:pPr>
            <w:r w:rsidRPr="00306B10">
              <w:rPr>
                <w:rFonts w:ascii="Arial" w:eastAsia="MS Mincho" w:hAnsi="Arial" w:cs="Arial"/>
                <w:b/>
                <w:bCs/>
                <w:lang w:val="ru-RU"/>
              </w:rPr>
              <w:t>Strokovne zahteve za hematološki analizator</w:t>
            </w:r>
          </w:p>
        </w:tc>
        <w:tc>
          <w:tcPr>
            <w:tcW w:w="1230" w:type="dxa"/>
            <w:tcBorders>
              <w:top w:val="single" w:sz="4" w:space="0" w:color="BFBFBF"/>
              <w:left w:val="nil"/>
              <w:bottom w:val="single" w:sz="4" w:space="0" w:color="BFBFBF"/>
              <w:right w:val="nil"/>
            </w:tcBorders>
          </w:tcPr>
          <w:p w14:paraId="6C2C132C" w14:textId="77777777" w:rsidR="00501AE1" w:rsidRPr="00306B10" w:rsidRDefault="00501AE1" w:rsidP="00501AE1">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71E86915" w14:textId="77777777" w:rsidR="00501AE1" w:rsidRPr="00306B10" w:rsidRDefault="00501AE1" w:rsidP="00501AE1">
            <w:pPr>
              <w:jc w:val="both"/>
              <w:rPr>
                <w:rFonts w:ascii="Arial" w:eastAsia="MS Mincho" w:hAnsi="Arial" w:cs="Arial"/>
                <w:color w:val="000000"/>
              </w:rPr>
            </w:pPr>
          </w:p>
        </w:tc>
      </w:tr>
      <w:tr w:rsidR="00501AE1" w:rsidRPr="00AF7E3A" w14:paraId="3BD7EDC2" w14:textId="77777777" w:rsidTr="00501AE1">
        <w:tc>
          <w:tcPr>
            <w:tcW w:w="483" w:type="dxa"/>
            <w:tcBorders>
              <w:top w:val="single" w:sz="4" w:space="0" w:color="BFBFBF"/>
              <w:left w:val="nil"/>
              <w:bottom w:val="single" w:sz="4" w:space="0" w:color="BFBFBF"/>
              <w:right w:val="nil"/>
            </w:tcBorders>
          </w:tcPr>
          <w:p w14:paraId="2CF2D3E4" w14:textId="77777777" w:rsidR="00501AE1" w:rsidRPr="00306B10" w:rsidRDefault="00501AE1" w:rsidP="00501AE1">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7AB7ABAA" w14:textId="77777777" w:rsidR="00501AE1" w:rsidRPr="00306B10" w:rsidRDefault="00501AE1" w:rsidP="00501AE1">
            <w:pPr>
              <w:jc w:val="both"/>
              <w:rPr>
                <w:rFonts w:ascii="Arial" w:eastAsia="MS Mincho" w:hAnsi="Arial" w:cs="Arial"/>
                <w:b/>
              </w:rPr>
            </w:pPr>
            <w:r w:rsidRPr="00306B10">
              <w:rPr>
                <w:rFonts w:ascii="Arial" w:eastAsia="MS Mincho" w:hAnsi="Arial" w:cs="Arial"/>
              </w:rPr>
              <w:t xml:space="preserve">Hematološki analizator mora imeti naslednje parametre: </w:t>
            </w:r>
          </w:p>
        </w:tc>
        <w:tc>
          <w:tcPr>
            <w:tcW w:w="1230" w:type="dxa"/>
            <w:tcBorders>
              <w:top w:val="single" w:sz="4" w:space="0" w:color="BFBFBF"/>
              <w:left w:val="nil"/>
              <w:bottom w:val="single" w:sz="4" w:space="0" w:color="BFBFBF"/>
              <w:right w:val="nil"/>
            </w:tcBorders>
          </w:tcPr>
          <w:p w14:paraId="734190CA" w14:textId="77777777" w:rsidR="00501AE1" w:rsidRPr="00306B10" w:rsidRDefault="00501AE1" w:rsidP="00501AE1">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355C9549" w14:textId="77777777" w:rsidR="00501AE1" w:rsidRPr="00306B10" w:rsidRDefault="00501AE1" w:rsidP="00501AE1">
            <w:pPr>
              <w:jc w:val="both"/>
              <w:rPr>
                <w:rFonts w:ascii="Arial" w:eastAsia="MS Mincho" w:hAnsi="Arial" w:cs="Arial"/>
                <w:color w:val="000000"/>
              </w:rPr>
            </w:pPr>
          </w:p>
        </w:tc>
      </w:tr>
      <w:tr w:rsidR="00F33E96" w:rsidRPr="00AF7E3A" w14:paraId="3668C62F" w14:textId="77777777" w:rsidTr="00501AE1">
        <w:tc>
          <w:tcPr>
            <w:tcW w:w="483" w:type="dxa"/>
            <w:tcBorders>
              <w:top w:val="single" w:sz="4" w:space="0" w:color="BFBFBF"/>
              <w:left w:val="nil"/>
              <w:bottom w:val="single" w:sz="4" w:space="0" w:color="BFBFBF"/>
              <w:right w:val="nil"/>
            </w:tcBorders>
          </w:tcPr>
          <w:p w14:paraId="65C8F5F4"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6990809B" w14:textId="77777777" w:rsidR="00F33E96" w:rsidRPr="00306B10" w:rsidRDefault="00F33E96" w:rsidP="00F33E96">
            <w:pPr>
              <w:numPr>
                <w:ilvl w:val="0"/>
                <w:numId w:val="66"/>
              </w:numPr>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številčno koncentracijo levkocitov s šest parametrsko diferencialno krvno sliko, ki vključuje:</w:t>
            </w:r>
          </w:p>
        </w:tc>
        <w:tc>
          <w:tcPr>
            <w:tcW w:w="1230" w:type="dxa"/>
            <w:tcBorders>
              <w:top w:val="single" w:sz="4" w:space="0" w:color="BFBFBF"/>
              <w:left w:val="nil"/>
              <w:bottom w:val="single" w:sz="4" w:space="0" w:color="BFBFBF"/>
              <w:right w:val="nil"/>
            </w:tcBorders>
          </w:tcPr>
          <w:p w14:paraId="67A2BAE2" w14:textId="31FBA6A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8E8649D" w14:textId="1E35237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59B6B34" w14:textId="77777777" w:rsidTr="00501AE1">
        <w:trPr>
          <w:trHeight w:val="1709"/>
        </w:trPr>
        <w:tc>
          <w:tcPr>
            <w:tcW w:w="483" w:type="dxa"/>
            <w:tcBorders>
              <w:top w:val="single" w:sz="4" w:space="0" w:color="BFBFBF"/>
              <w:left w:val="nil"/>
              <w:right w:val="nil"/>
            </w:tcBorders>
          </w:tcPr>
          <w:p w14:paraId="6C87C92C"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right w:val="nil"/>
            </w:tcBorders>
          </w:tcPr>
          <w:p w14:paraId="303D7D7E"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 xml:space="preserve">nevtrofilne granulocite, </w:t>
            </w:r>
          </w:p>
          <w:p w14:paraId="420422D0"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 xml:space="preserve">eozinofilne granulocite, </w:t>
            </w:r>
          </w:p>
          <w:p w14:paraId="33B86FD0"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bazofilne granulocite,</w:t>
            </w:r>
          </w:p>
          <w:p w14:paraId="45A647C4"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 xml:space="preserve">nezrele granulocite, ki vključujejo promielocite, mielocite in metamielocite,  </w:t>
            </w:r>
          </w:p>
          <w:p w14:paraId="171C15CE"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 xml:space="preserve">limfocite in </w:t>
            </w:r>
          </w:p>
          <w:p w14:paraId="2B7D2D05" w14:textId="77777777" w:rsidR="00F33E96" w:rsidRPr="00306B10" w:rsidRDefault="00F33E96" w:rsidP="00F33E96">
            <w:pPr>
              <w:numPr>
                <w:ilvl w:val="0"/>
                <w:numId w:val="69"/>
              </w:numPr>
              <w:ind w:left="731" w:hanging="284"/>
              <w:contextualSpacing/>
              <w:jc w:val="both"/>
              <w:rPr>
                <w:rFonts w:ascii="Arial" w:eastAsia="MS Mincho" w:hAnsi="Arial" w:cs="Arial"/>
                <w:bCs/>
                <w:color w:val="000000"/>
                <w:position w:val="-1"/>
                <w:shd w:val="clear" w:color="auto" w:fill="FFFFFF"/>
                <w:lang w:val="ru-RU"/>
              </w:rPr>
            </w:pPr>
            <w:r w:rsidRPr="00306B10">
              <w:rPr>
                <w:rFonts w:ascii="Arial" w:eastAsia="MS Mincho" w:hAnsi="Arial" w:cs="Arial"/>
                <w:lang w:val="ru-RU"/>
              </w:rPr>
              <w:t xml:space="preserve">monocite.  </w:t>
            </w:r>
          </w:p>
        </w:tc>
        <w:tc>
          <w:tcPr>
            <w:tcW w:w="1230" w:type="dxa"/>
            <w:tcBorders>
              <w:top w:val="single" w:sz="4" w:space="0" w:color="BFBFBF"/>
              <w:left w:val="nil"/>
              <w:right w:val="nil"/>
            </w:tcBorders>
          </w:tcPr>
          <w:p w14:paraId="7C34E098" w14:textId="298B068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right w:val="nil"/>
            </w:tcBorders>
          </w:tcPr>
          <w:p w14:paraId="139927E0" w14:textId="55851DD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BD4255E" w14:textId="77777777" w:rsidTr="00501AE1">
        <w:tc>
          <w:tcPr>
            <w:tcW w:w="483" w:type="dxa"/>
            <w:tcBorders>
              <w:top w:val="single" w:sz="4" w:space="0" w:color="BFBFBF"/>
              <w:left w:val="nil"/>
              <w:bottom w:val="single" w:sz="4" w:space="0" w:color="BFBFBF"/>
              <w:right w:val="nil"/>
            </w:tcBorders>
          </w:tcPr>
          <w:p w14:paraId="666C97E2"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6F0BABD0"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Koncentracije posameznih zvrsti levkocitov se morajo izražati v absolutnih in relativnih koncentracijah.</w:t>
            </w:r>
          </w:p>
        </w:tc>
        <w:tc>
          <w:tcPr>
            <w:tcW w:w="1230" w:type="dxa"/>
            <w:tcBorders>
              <w:top w:val="single" w:sz="4" w:space="0" w:color="BFBFBF"/>
              <w:left w:val="nil"/>
              <w:bottom w:val="single" w:sz="4" w:space="0" w:color="BFBFBF"/>
              <w:right w:val="nil"/>
            </w:tcBorders>
          </w:tcPr>
          <w:p w14:paraId="2DCB4E4A" w14:textId="54EBC02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B872CF2" w14:textId="7338175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8FBB9EA" w14:textId="77777777" w:rsidTr="00501AE1">
        <w:tc>
          <w:tcPr>
            <w:tcW w:w="483" w:type="dxa"/>
            <w:tcBorders>
              <w:top w:val="single" w:sz="4" w:space="0" w:color="BFBFBF"/>
              <w:left w:val="nil"/>
              <w:bottom w:val="single" w:sz="4" w:space="0" w:color="BFBFBF"/>
              <w:right w:val="nil"/>
            </w:tcBorders>
          </w:tcPr>
          <w:p w14:paraId="54AA5EE3"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27071F34"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številčno koncentracijo eritrocitov,</w:t>
            </w:r>
          </w:p>
        </w:tc>
        <w:tc>
          <w:tcPr>
            <w:tcW w:w="1230" w:type="dxa"/>
            <w:tcBorders>
              <w:top w:val="single" w:sz="4" w:space="0" w:color="BFBFBF"/>
              <w:left w:val="nil"/>
              <w:bottom w:val="single" w:sz="4" w:space="0" w:color="BFBFBF"/>
              <w:right w:val="nil"/>
            </w:tcBorders>
          </w:tcPr>
          <w:p w14:paraId="5744E794" w14:textId="132EBDC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97502DE" w14:textId="0334676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07A8AE7" w14:textId="77777777" w:rsidTr="00501AE1">
        <w:tc>
          <w:tcPr>
            <w:tcW w:w="483" w:type="dxa"/>
            <w:tcBorders>
              <w:top w:val="single" w:sz="4" w:space="0" w:color="BFBFBF"/>
              <w:left w:val="nil"/>
              <w:bottom w:val="single" w:sz="4" w:space="0" w:color="BFBFBF"/>
              <w:right w:val="nil"/>
            </w:tcBorders>
          </w:tcPr>
          <w:p w14:paraId="1C1839D9"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68700CA0"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številčno koncentracijo trombocitov,</w:t>
            </w:r>
          </w:p>
        </w:tc>
        <w:tc>
          <w:tcPr>
            <w:tcW w:w="1230" w:type="dxa"/>
            <w:tcBorders>
              <w:top w:val="single" w:sz="4" w:space="0" w:color="BFBFBF"/>
              <w:left w:val="nil"/>
              <w:bottom w:val="single" w:sz="4" w:space="0" w:color="BFBFBF"/>
              <w:right w:val="nil"/>
            </w:tcBorders>
          </w:tcPr>
          <w:p w14:paraId="2DA14B50" w14:textId="1B0DFBA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1FD31933" w14:textId="027C207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C2B95C3" w14:textId="77777777" w:rsidTr="00501AE1">
        <w:tc>
          <w:tcPr>
            <w:tcW w:w="483" w:type="dxa"/>
            <w:tcBorders>
              <w:top w:val="single" w:sz="4" w:space="0" w:color="BFBFBF"/>
              <w:left w:val="nil"/>
              <w:bottom w:val="single" w:sz="4" w:space="0" w:color="BFBFBF"/>
              <w:right w:val="nil"/>
            </w:tcBorders>
          </w:tcPr>
          <w:p w14:paraId="782F7D6E"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50EBEA09"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 xml:space="preserve">koncentracijo hemoglobina, </w:t>
            </w:r>
          </w:p>
        </w:tc>
        <w:tc>
          <w:tcPr>
            <w:tcW w:w="1230" w:type="dxa"/>
            <w:tcBorders>
              <w:top w:val="single" w:sz="4" w:space="0" w:color="BFBFBF"/>
              <w:left w:val="nil"/>
              <w:bottom w:val="single" w:sz="4" w:space="0" w:color="BFBFBF"/>
              <w:right w:val="nil"/>
            </w:tcBorders>
          </w:tcPr>
          <w:p w14:paraId="057E3111" w14:textId="2C3590D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52D0BD4" w14:textId="1E01F7C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2A61CBE" w14:textId="77777777" w:rsidTr="00501AE1">
        <w:tc>
          <w:tcPr>
            <w:tcW w:w="483" w:type="dxa"/>
            <w:tcBorders>
              <w:top w:val="single" w:sz="4" w:space="0" w:color="BFBFBF"/>
              <w:left w:val="nil"/>
              <w:bottom w:val="single" w:sz="4" w:space="0" w:color="BFBFBF"/>
              <w:right w:val="nil"/>
            </w:tcBorders>
          </w:tcPr>
          <w:p w14:paraId="6F1D3A32"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4F4E80A1"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povprečni volumen eritrocitov (MCV) in trombocitov (MPV),</w:t>
            </w:r>
          </w:p>
        </w:tc>
        <w:tc>
          <w:tcPr>
            <w:tcW w:w="1230" w:type="dxa"/>
            <w:tcBorders>
              <w:top w:val="single" w:sz="4" w:space="0" w:color="BFBFBF"/>
              <w:left w:val="nil"/>
              <w:bottom w:val="single" w:sz="4" w:space="0" w:color="BFBFBF"/>
              <w:right w:val="nil"/>
            </w:tcBorders>
          </w:tcPr>
          <w:p w14:paraId="11A9930F" w14:textId="2F89AD2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17B4F83" w14:textId="4FC51F3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9CC0AFE" w14:textId="77777777" w:rsidTr="00501AE1">
        <w:tc>
          <w:tcPr>
            <w:tcW w:w="483" w:type="dxa"/>
            <w:tcBorders>
              <w:top w:val="single" w:sz="4" w:space="0" w:color="BFBFBF"/>
              <w:left w:val="nil"/>
              <w:bottom w:val="single" w:sz="4" w:space="0" w:color="BFBFBF"/>
              <w:right w:val="nil"/>
            </w:tcBorders>
          </w:tcPr>
          <w:p w14:paraId="19A9A228"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1BBE990C"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hematokrit,</w:t>
            </w:r>
          </w:p>
        </w:tc>
        <w:tc>
          <w:tcPr>
            <w:tcW w:w="1230" w:type="dxa"/>
            <w:tcBorders>
              <w:top w:val="single" w:sz="4" w:space="0" w:color="BFBFBF"/>
              <w:left w:val="nil"/>
              <w:bottom w:val="single" w:sz="4" w:space="0" w:color="BFBFBF"/>
              <w:right w:val="nil"/>
            </w:tcBorders>
          </w:tcPr>
          <w:p w14:paraId="7A0223E4" w14:textId="44B5A6B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F27ED6B" w14:textId="07C9018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FD795D0" w14:textId="77777777" w:rsidTr="00501AE1">
        <w:tc>
          <w:tcPr>
            <w:tcW w:w="483" w:type="dxa"/>
            <w:tcBorders>
              <w:top w:val="single" w:sz="4" w:space="0" w:color="BFBFBF"/>
              <w:left w:val="nil"/>
              <w:bottom w:val="single" w:sz="4" w:space="0" w:color="BFBFBF"/>
              <w:right w:val="nil"/>
            </w:tcBorders>
          </w:tcPr>
          <w:p w14:paraId="23CEAC69"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4AB8EE9E"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parametre MCH (povprečna količina hemoglobina v eritrocitih), MCHC (povprečna koncentracija hemoglobina v eritrocitih) in RDW (širina porazdelitvene krivulje volumna eritrocitov),</w:t>
            </w:r>
          </w:p>
        </w:tc>
        <w:tc>
          <w:tcPr>
            <w:tcW w:w="1230" w:type="dxa"/>
            <w:tcBorders>
              <w:top w:val="single" w:sz="4" w:space="0" w:color="BFBFBF"/>
              <w:left w:val="nil"/>
              <w:bottom w:val="single" w:sz="4" w:space="0" w:color="BFBFBF"/>
              <w:right w:val="nil"/>
            </w:tcBorders>
          </w:tcPr>
          <w:p w14:paraId="33A6FF43" w14:textId="21A2C05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89B7B58" w14:textId="7BB9092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03C5389" w14:textId="77777777" w:rsidTr="00501AE1">
        <w:tc>
          <w:tcPr>
            <w:tcW w:w="483" w:type="dxa"/>
            <w:tcBorders>
              <w:top w:val="single" w:sz="4" w:space="0" w:color="BFBFBF"/>
              <w:left w:val="nil"/>
              <w:bottom w:val="single" w:sz="4" w:space="0" w:color="BFBFBF"/>
              <w:right w:val="nil"/>
            </w:tcBorders>
          </w:tcPr>
          <w:p w14:paraId="3C9B4B44"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2CA34F8A"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številčno koncentracijo retikulocitov izraženo absolutno in relativno glede na koncentracijo eritrocitov ter vsebnost hemoglobina v retikulocitih,</w:t>
            </w:r>
          </w:p>
        </w:tc>
        <w:tc>
          <w:tcPr>
            <w:tcW w:w="1230" w:type="dxa"/>
            <w:tcBorders>
              <w:top w:val="single" w:sz="4" w:space="0" w:color="BFBFBF"/>
              <w:left w:val="nil"/>
              <w:bottom w:val="single" w:sz="4" w:space="0" w:color="BFBFBF"/>
              <w:right w:val="nil"/>
            </w:tcBorders>
          </w:tcPr>
          <w:p w14:paraId="102F20D3" w14:textId="53BB3D6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B0B0143" w14:textId="512FC3D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D7083E0" w14:textId="77777777" w:rsidTr="00501AE1">
        <w:tc>
          <w:tcPr>
            <w:tcW w:w="483" w:type="dxa"/>
            <w:tcBorders>
              <w:top w:val="single" w:sz="4" w:space="0" w:color="BFBFBF"/>
              <w:left w:val="nil"/>
              <w:bottom w:val="single" w:sz="4" w:space="0" w:color="BFBFBF"/>
              <w:right w:val="nil"/>
            </w:tcBorders>
          </w:tcPr>
          <w:p w14:paraId="555D93B2"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01F80748"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Eritroblasti: številčna koncentracija eritroblastov mora biti izmerjena na osnovi pretočne </w:t>
            </w:r>
            <w:proofErr w:type="spellStart"/>
            <w:r w:rsidRPr="00306B10">
              <w:rPr>
                <w:rFonts w:ascii="Arial" w:eastAsia="MS Mincho" w:hAnsi="Arial" w:cs="Arial"/>
              </w:rPr>
              <w:t>citometrije</w:t>
            </w:r>
            <w:proofErr w:type="spellEnd"/>
            <w:r w:rsidRPr="00306B10">
              <w:rPr>
                <w:rFonts w:ascii="Arial" w:eastAsia="MS Mincho" w:hAnsi="Arial" w:cs="Arial"/>
              </w:rPr>
              <w:t xml:space="preserve">, neodvisno od številčne koncentracije levkocitov oz. njihovih posameznih zvrsti. Številčna koncentracija eritroblastov mora biti izmerjena ob vsaki analizi hemograma oz. hemograma z diferencialno krvno sliko. </w:t>
            </w:r>
          </w:p>
        </w:tc>
        <w:tc>
          <w:tcPr>
            <w:tcW w:w="1230" w:type="dxa"/>
            <w:tcBorders>
              <w:top w:val="single" w:sz="4" w:space="0" w:color="BFBFBF"/>
              <w:left w:val="nil"/>
              <w:bottom w:val="single" w:sz="4" w:space="0" w:color="BFBFBF"/>
              <w:right w:val="nil"/>
            </w:tcBorders>
          </w:tcPr>
          <w:p w14:paraId="233C130D" w14:textId="0889E0E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2B38E8C" w14:textId="2C86B83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9F54B0C" w14:textId="77777777" w:rsidTr="00501AE1">
        <w:tc>
          <w:tcPr>
            <w:tcW w:w="483" w:type="dxa"/>
            <w:tcBorders>
              <w:top w:val="single" w:sz="4" w:space="0" w:color="BFBFBF"/>
              <w:left w:val="nil"/>
              <w:bottom w:val="single" w:sz="4" w:space="0" w:color="BFBFBF"/>
              <w:right w:val="nil"/>
            </w:tcBorders>
          </w:tcPr>
          <w:p w14:paraId="707FFB3E"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78D675AD" w14:textId="77777777" w:rsidR="00F33E96" w:rsidRPr="00306B10" w:rsidRDefault="00F33E96" w:rsidP="00F33E96">
            <w:pPr>
              <w:numPr>
                <w:ilvl w:val="0"/>
                <w:numId w:val="66"/>
              </w:numPr>
              <w:contextualSpacing/>
              <w:jc w:val="both"/>
              <w:rPr>
                <w:rFonts w:ascii="Arial" w:eastAsia="MS Mincho" w:hAnsi="Arial" w:cs="Arial"/>
                <w:lang w:val="ru-RU"/>
              </w:rPr>
            </w:pPr>
            <w:r w:rsidRPr="00306B10">
              <w:rPr>
                <w:rFonts w:ascii="Arial" w:eastAsia="MS Mincho" w:hAnsi="Arial" w:cs="Arial"/>
                <w:lang w:val="ru-RU"/>
              </w:rPr>
              <w:t>številčno koncentracijo eritroblastov izraženo absolutno in relativno.</w:t>
            </w:r>
          </w:p>
        </w:tc>
        <w:tc>
          <w:tcPr>
            <w:tcW w:w="1230" w:type="dxa"/>
            <w:tcBorders>
              <w:top w:val="single" w:sz="4" w:space="0" w:color="BFBFBF"/>
              <w:left w:val="nil"/>
              <w:bottom w:val="single" w:sz="4" w:space="0" w:color="BFBFBF"/>
              <w:right w:val="nil"/>
            </w:tcBorders>
          </w:tcPr>
          <w:p w14:paraId="566D6D4D" w14:textId="2BEE477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F06FBC3" w14:textId="6F377CA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DDB1644" w14:textId="77777777" w:rsidTr="00501AE1">
        <w:tc>
          <w:tcPr>
            <w:tcW w:w="483" w:type="dxa"/>
            <w:tcBorders>
              <w:top w:val="single" w:sz="4" w:space="0" w:color="BFBFBF"/>
              <w:left w:val="nil"/>
              <w:bottom w:val="single" w:sz="4" w:space="0" w:color="BFBFBF"/>
              <w:right w:val="nil"/>
            </w:tcBorders>
          </w:tcPr>
          <w:p w14:paraId="224CD1B8"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781648D2"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številčno </w:t>
            </w:r>
            <w:r w:rsidRPr="00306B10">
              <w:rPr>
                <w:rFonts w:ascii="Arial" w:eastAsia="MS Mincho" w:hAnsi="Arial" w:cs="Arial"/>
                <w:lang w:val="ru-RU"/>
              </w:rPr>
              <w:t>koncentracijo</w:t>
            </w:r>
            <w:r w:rsidRPr="00306B10">
              <w:rPr>
                <w:rFonts w:ascii="Arial" w:eastAsia="MS Mincho" w:hAnsi="Arial" w:cs="Arial"/>
              </w:rPr>
              <w:t xml:space="preserve"> </w:t>
            </w:r>
            <w:r w:rsidRPr="00306B10">
              <w:rPr>
                <w:rFonts w:ascii="Arial" w:eastAsia="MS Mincho" w:hAnsi="Arial" w:cs="Arial"/>
                <w:lang w:val="ru-RU"/>
              </w:rPr>
              <w:t xml:space="preserve">eritroblastov </w:t>
            </w:r>
            <w:r w:rsidRPr="00306B10">
              <w:rPr>
                <w:rFonts w:ascii="Arial" w:eastAsia="MS Mincho" w:hAnsi="Arial" w:cs="Arial"/>
              </w:rPr>
              <w:t>(NRBC) preračunano in podano na 100 levkocitov</w:t>
            </w:r>
          </w:p>
        </w:tc>
        <w:tc>
          <w:tcPr>
            <w:tcW w:w="1230" w:type="dxa"/>
            <w:tcBorders>
              <w:top w:val="single" w:sz="4" w:space="0" w:color="BFBFBF"/>
              <w:left w:val="nil"/>
              <w:bottom w:val="single" w:sz="4" w:space="0" w:color="BFBFBF"/>
              <w:right w:val="nil"/>
            </w:tcBorders>
          </w:tcPr>
          <w:p w14:paraId="09F49D59" w14:textId="415CC40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84518F5" w14:textId="1ED9998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00A9B20" w14:textId="77777777" w:rsidTr="00501AE1">
        <w:tc>
          <w:tcPr>
            <w:tcW w:w="483" w:type="dxa"/>
            <w:tcBorders>
              <w:top w:val="single" w:sz="4" w:space="0" w:color="BFBFBF"/>
              <w:left w:val="nil"/>
              <w:bottom w:val="single" w:sz="4" w:space="0" w:color="BFBFBF"/>
              <w:right w:val="nil"/>
            </w:tcBorders>
          </w:tcPr>
          <w:p w14:paraId="38F20F70"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39470245"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Hematološki modul mora izmeriti številčno koncentracijo trombocitov z impedančno in optično metodo iz istega vzorca. </w:t>
            </w:r>
          </w:p>
        </w:tc>
        <w:tc>
          <w:tcPr>
            <w:tcW w:w="1230" w:type="dxa"/>
            <w:tcBorders>
              <w:top w:val="single" w:sz="4" w:space="0" w:color="BFBFBF"/>
              <w:left w:val="nil"/>
              <w:bottom w:val="single" w:sz="4" w:space="0" w:color="BFBFBF"/>
              <w:right w:val="nil"/>
            </w:tcBorders>
          </w:tcPr>
          <w:p w14:paraId="742EEEF3" w14:textId="01D3D22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791D0F8" w14:textId="3631551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BDBEE2D" w14:textId="77777777" w:rsidTr="00501AE1">
        <w:tc>
          <w:tcPr>
            <w:tcW w:w="483" w:type="dxa"/>
            <w:tcBorders>
              <w:top w:val="single" w:sz="4" w:space="0" w:color="BFBFBF"/>
              <w:left w:val="nil"/>
              <w:bottom w:val="single" w:sz="4" w:space="0" w:color="BFBFBF"/>
              <w:right w:val="nil"/>
            </w:tcBorders>
          </w:tcPr>
          <w:p w14:paraId="71EDFD14"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5212DC07" w14:textId="77777777" w:rsidR="00F33E96" w:rsidRPr="00306B10" w:rsidRDefault="00F33E96" w:rsidP="00F33E96">
            <w:pPr>
              <w:numPr>
                <w:ilvl w:val="0"/>
                <w:numId w:val="66"/>
              </w:numPr>
              <w:contextualSpacing/>
              <w:jc w:val="both"/>
              <w:rPr>
                <w:rFonts w:ascii="Arial" w:eastAsia="MS Mincho" w:hAnsi="Arial" w:cs="Arial"/>
              </w:rPr>
            </w:pPr>
            <w:proofErr w:type="spellStart"/>
            <w:r w:rsidRPr="00306B10">
              <w:rPr>
                <w:rFonts w:ascii="Arial" w:eastAsia="MS Mincho" w:hAnsi="Arial" w:cs="Arial"/>
                <w:lang w:val="en-US"/>
              </w:rPr>
              <w:t>analizator</w:t>
            </w:r>
            <w:proofErr w:type="spellEnd"/>
            <w:r w:rsidRPr="00306B10">
              <w:rPr>
                <w:rFonts w:ascii="Arial" w:eastAsia="MS Mincho" w:hAnsi="Arial" w:cs="Arial"/>
                <w:lang w:val="en-US"/>
              </w:rPr>
              <w:t xml:space="preserve"> mora </w:t>
            </w:r>
            <w:proofErr w:type="spellStart"/>
            <w:r w:rsidRPr="00306B10">
              <w:rPr>
                <w:rFonts w:ascii="Arial" w:eastAsia="MS Mincho" w:hAnsi="Arial" w:cs="Arial"/>
                <w:lang w:val="en-US"/>
              </w:rPr>
              <w:t>imeti</w:t>
            </w:r>
            <w:proofErr w:type="spellEnd"/>
            <w:r w:rsidRPr="00306B10">
              <w:rPr>
                <w:rFonts w:ascii="Arial" w:eastAsia="MS Mincho" w:hAnsi="Arial" w:cs="Arial"/>
                <w:lang w:val="en-US"/>
              </w:rPr>
              <w:t xml:space="preserve"> </w:t>
            </w:r>
            <w:proofErr w:type="spellStart"/>
            <w:r w:rsidRPr="00306B10">
              <w:rPr>
                <w:rFonts w:ascii="Arial" w:eastAsia="MS Mincho" w:hAnsi="Arial" w:cs="Arial"/>
                <w:lang w:val="en-US"/>
              </w:rPr>
              <w:t>možnost</w:t>
            </w:r>
            <w:proofErr w:type="spellEnd"/>
            <w:r w:rsidRPr="00306B10">
              <w:rPr>
                <w:rFonts w:ascii="Arial" w:eastAsia="MS Mincho" w:hAnsi="Arial" w:cs="Arial"/>
                <w:lang w:val="en-US"/>
              </w:rPr>
              <w:t xml:space="preserve"> </w:t>
            </w:r>
            <w:proofErr w:type="spellStart"/>
            <w:r w:rsidRPr="00306B10">
              <w:rPr>
                <w:rFonts w:ascii="Arial" w:eastAsia="MS Mincho" w:hAnsi="Arial" w:cs="Arial"/>
                <w:lang w:val="en-US"/>
              </w:rPr>
              <w:t>določanja</w:t>
            </w:r>
            <w:proofErr w:type="spellEnd"/>
            <w:r w:rsidRPr="00306B10">
              <w:rPr>
                <w:rFonts w:ascii="Arial" w:eastAsia="MS Mincho" w:hAnsi="Arial" w:cs="Arial"/>
                <w:lang w:val="en-US"/>
              </w:rPr>
              <w:t xml:space="preserve"> IPF – </w:t>
            </w:r>
            <w:proofErr w:type="spellStart"/>
            <w:r w:rsidRPr="00306B10">
              <w:rPr>
                <w:rFonts w:ascii="Arial" w:eastAsia="MS Mincho" w:hAnsi="Arial" w:cs="Arial"/>
                <w:lang w:val="en-US"/>
              </w:rPr>
              <w:t>deleža</w:t>
            </w:r>
            <w:proofErr w:type="spellEnd"/>
            <w:r w:rsidRPr="00306B10">
              <w:rPr>
                <w:rFonts w:ascii="Arial" w:eastAsia="MS Mincho" w:hAnsi="Arial" w:cs="Arial"/>
                <w:lang w:val="en-US"/>
              </w:rPr>
              <w:t xml:space="preserve"> </w:t>
            </w:r>
            <w:proofErr w:type="spellStart"/>
            <w:r w:rsidRPr="00306B10">
              <w:rPr>
                <w:rFonts w:ascii="Arial" w:eastAsia="MS Mincho" w:hAnsi="Arial" w:cs="Arial"/>
                <w:lang w:val="en-US"/>
              </w:rPr>
              <w:t>nezrelih</w:t>
            </w:r>
            <w:proofErr w:type="spellEnd"/>
            <w:r w:rsidRPr="00306B10">
              <w:rPr>
                <w:rFonts w:ascii="Arial" w:eastAsia="MS Mincho" w:hAnsi="Arial" w:cs="Arial"/>
                <w:lang w:val="en-US"/>
              </w:rPr>
              <w:t xml:space="preserve"> </w:t>
            </w:r>
            <w:proofErr w:type="spellStart"/>
            <w:r w:rsidRPr="00306B10">
              <w:rPr>
                <w:rFonts w:ascii="Arial" w:eastAsia="MS Mincho" w:hAnsi="Arial" w:cs="Arial"/>
                <w:lang w:val="en-US"/>
              </w:rPr>
              <w:t>trombocitov</w:t>
            </w:r>
            <w:proofErr w:type="spellEnd"/>
            <w:r w:rsidRPr="00306B10">
              <w:rPr>
                <w:rFonts w:ascii="Arial" w:eastAsia="MS Mincho" w:hAnsi="Arial" w:cs="Arial"/>
                <w:lang w:val="en-US"/>
              </w:rPr>
              <w:t xml:space="preserve"> (</w:t>
            </w:r>
            <w:proofErr w:type="spellStart"/>
            <w:r w:rsidRPr="00306B10">
              <w:rPr>
                <w:rFonts w:ascii="Arial" w:eastAsia="MS Mincho" w:hAnsi="Arial" w:cs="Arial"/>
                <w:lang w:val="en-US"/>
              </w:rPr>
              <w:t>številčni</w:t>
            </w:r>
            <w:proofErr w:type="spellEnd"/>
            <w:r w:rsidRPr="00306B10">
              <w:rPr>
                <w:rFonts w:ascii="Arial" w:eastAsia="MS Mincho" w:hAnsi="Arial" w:cs="Arial"/>
                <w:lang w:val="en-US"/>
              </w:rPr>
              <w:t xml:space="preserve"> in v </w:t>
            </w:r>
            <w:proofErr w:type="spellStart"/>
            <w:r w:rsidRPr="00306B10">
              <w:rPr>
                <w:rFonts w:ascii="Arial" w:eastAsia="MS Mincho" w:hAnsi="Arial" w:cs="Arial"/>
                <w:lang w:val="en-US"/>
              </w:rPr>
              <w:t>odstotkih</w:t>
            </w:r>
            <w:proofErr w:type="spellEnd"/>
            <w:r w:rsidRPr="00306B10">
              <w:rPr>
                <w:rFonts w:ascii="Arial" w:eastAsia="MS Mincho" w:hAnsi="Arial" w:cs="Arial"/>
                <w:lang w:val="en-US"/>
              </w:rPr>
              <w:t>)</w:t>
            </w:r>
          </w:p>
        </w:tc>
        <w:tc>
          <w:tcPr>
            <w:tcW w:w="1230" w:type="dxa"/>
            <w:tcBorders>
              <w:top w:val="single" w:sz="4" w:space="0" w:color="BFBFBF"/>
              <w:left w:val="nil"/>
              <w:bottom w:val="single" w:sz="4" w:space="0" w:color="BFBFBF"/>
              <w:right w:val="nil"/>
            </w:tcBorders>
          </w:tcPr>
          <w:p w14:paraId="388FEACF" w14:textId="510846C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42FE11E" w14:textId="458FA13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5ABB65A" w14:textId="77777777" w:rsidTr="00501AE1">
        <w:tc>
          <w:tcPr>
            <w:tcW w:w="483" w:type="dxa"/>
            <w:tcBorders>
              <w:top w:val="single" w:sz="4" w:space="0" w:color="BFBFBF"/>
              <w:left w:val="nil"/>
              <w:bottom w:val="single" w:sz="4" w:space="0" w:color="BFBFBF"/>
              <w:right w:val="nil"/>
            </w:tcBorders>
          </w:tcPr>
          <w:p w14:paraId="7F4D099D"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4976C0FF"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Analiziranje </w:t>
            </w:r>
            <w:proofErr w:type="spellStart"/>
            <w:r w:rsidRPr="00306B10">
              <w:rPr>
                <w:rFonts w:ascii="Arial" w:eastAsia="MS Mincho" w:hAnsi="Arial" w:cs="Arial"/>
              </w:rPr>
              <w:t>retikulocitov</w:t>
            </w:r>
            <w:proofErr w:type="spellEnd"/>
            <w:r w:rsidRPr="00306B10">
              <w:rPr>
                <w:rFonts w:ascii="Arial" w:eastAsia="MS Mincho" w:hAnsi="Arial" w:cs="Arial"/>
              </w:rPr>
              <w:t xml:space="preserve">: absolutno in relativno število </w:t>
            </w:r>
            <w:proofErr w:type="spellStart"/>
            <w:r w:rsidRPr="00306B10">
              <w:rPr>
                <w:rFonts w:ascii="Arial" w:eastAsia="MS Mincho" w:hAnsi="Arial" w:cs="Arial"/>
              </w:rPr>
              <w:t>retikulocitov</w:t>
            </w:r>
            <w:proofErr w:type="spellEnd"/>
            <w:r w:rsidRPr="00306B10">
              <w:rPr>
                <w:rFonts w:ascii="Arial" w:eastAsia="MS Mincho" w:hAnsi="Arial" w:cs="Arial"/>
              </w:rPr>
              <w:t xml:space="preserve"> brez predpriprave vzorca;</w:t>
            </w:r>
          </w:p>
          <w:p w14:paraId="6BD6E54E" w14:textId="77777777" w:rsidR="00F33E96" w:rsidRPr="00306B10" w:rsidRDefault="00F33E96" w:rsidP="00F33E96">
            <w:pPr>
              <w:numPr>
                <w:ilvl w:val="0"/>
                <w:numId w:val="66"/>
              </w:numPr>
              <w:contextualSpacing/>
              <w:jc w:val="both"/>
              <w:rPr>
                <w:rFonts w:ascii="Arial" w:eastAsia="MS Mincho" w:hAnsi="Arial" w:cs="Arial"/>
                <w:lang w:val="en-US"/>
              </w:rPr>
            </w:pPr>
            <w:r w:rsidRPr="00306B10">
              <w:rPr>
                <w:rFonts w:ascii="Arial" w:eastAsia="MS Mincho" w:hAnsi="Arial" w:cs="Arial"/>
              </w:rPr>
              <w:t xml:space="preserve">Določanje vsebnosti hemoglobina v </w:t>
            </w:r>
            <w:proofErr w:type="spellStart"/>
            <w:r w:rsidRPr="00306B10">
              <w:rPr>
                <w:rFonts w:ascii="Arial" w:eastAsia="MS Mincho" w:hAnsi="Arial" w:cs="Arial"/>
              </w:rPr>
              <w:t>retikulocitih</w:t>
            </w:r>
            <w:proofErr w:type="spellEnd"/>
          </w:p>
        </w:tc>
        <w:tc>
          <w:tcPr>
            <w:tcW w:w="1230" w:type="dxa"/>
            <w:tcBorders>
              <w:top w:val="single" w:sz="4" w:space="0" w:color="BFBFBF"/>
              <w:left w:val="nil"/>
              <w:bottom w:val="single" w:sz="4" w:space="0" w:color="BFBFBF"/>
              <w:right w:val="nil"/>
            </w:tcBorders>
          </w:tcPr>
          <w:p w14:paraId="2E27C60A" w14:textId="1F2F893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6E54C44" w14:textId="7DAF2E6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C756598" w14:textId="77777777" w:rsidTr="00501AE1">
        <w:tc>
          <w:tcPr>
            <w:tcW w:w="483" w:type="dxa"/>
            <w:tcBorders>
              <w:top w:val="single" w:sz="4" w:space="0" w:color="BFBFBF"/>
              <w:left w:val="nil"/>
              <w:bottom w:val="single" w:sz="4" w:space="0" w:color="BFBFBF"/>
              <w:right w:val="nil"/>
            </w:tcBorders>
          </w:tcPr>
          <w:p w14:paraId="077F78E2"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404D35F1" w14:textId="77777777" w:rsidR="00F33E96" w:rsidRPr="00306B10" w:rsidRDefault="00F33E96" w:rsidP="00F33E96">
            <w:pPr>
              <w:jc w:val="both"/>
              <w:rPr>
                <w:rFonts w:ascii="Arial" w:eastAsia="MS Mincho" w:hAnsi="Arial" w:cs="Arial"/>
              </w:rPr>
            </w:pPr>
            <w:r w:rsidRPr="00306B10">
              <w:rPr>
                <w:rFonts w:ascii="Arial" w:eastAsia="MS Mincho" w:hAnsi="Arial" w:cs="Arial"/>
              </w:rPr>
              <w:t>Analizator mora imeti široko merilno območje linearnosti za:</w:t>
            </w:r>
          </w:p>
          <w:p w14:paraId="6D1B2F19" w14:textId="77777777" w:rsidR="00F33E96" w:rsidRPr="00306B10" w:rsidRDefault="00F33E96" w:rsidP="00F33E96">
            <w:pPr>
              <w:numPr>
                <w:ilvl w:val="0"/>
                <w:numId w:val="66"/>
              </w:numPr>
              <w:contextualSpacing/>
              <w:jc w:val="both"/>
              <w:rPr>
                <w:rFonts w:ascii="Arial" w:eastAsia="MS Mincho" w:hAnsi="Arial" w:cs="Arial"/>
                <w:color w:val="000000"/>
              </w:rPr>
            </w:pPr>
            <w:r w:rsidRPr="00306B10">
              <w:rPr>
                <w:rFonts w:ascii="Arial" w:eastAsia="MS Mincho" w:hAnsi="Arial" w:cs="Arial"/>
              </w:rPr>
              <w:t xml:space="preserve">levkocite najmanj do 400*109/L, </w:t>
            </w:r>
          </w:p>
          <w:p w14:paraId="46EAB609" w14:textId="77777777" w:rsidR="00F33E96" w:rsidRPr="00306B10" w:rsidRDefault="00F33E96" w:rsidP="00F33E96">
            <w:pPr>
              <w:numPr>
                <w:ilvl w:val="0"/>
                <w:numId w:val="66"/>
              </w:numPr>
              <w:contextualSpacing/>
              <w:jc w:val="both"/>
              <w:rPr>
                <w:rFonts w:ascii="Arial" w:eastAsia="MS Mincho" w:hAnsi="Arial" w:cs="Arial"/>
                <w:color w:val="000000"/>
              </w:rPr>
            </w:pPr>
            <w:r w:rsidRPr="00306B10">
              <w:rPr>
                <w:rFonts w:ascii="Arial" w:eastAsia="MS Mincho" w:hAnsi="Arial" w:cs="Arial"/>
              </w:rPr>
              <w:t>eritrocite najmanj do 8,0 x 10</w:t>
            </w:r>
            <w:r w:rsidRPr="00306B10">
              <w:rPr>
                <w:rFonts w:ascii="Arial" w:eastAsia="MS Mincho" w:hAnsi="Arial" w:cs="Arial"/>
                <w:vertAlign w:val="superscript"/>
              </w:rPr>
              <w:t>12</w:t>
            </w:r>
            <w:r w:rsidRPr="00306B10">
              <w:rPr>
                <w:rFonts w:ascii="Arial" w:eastAsia="MS Mincho" w:hAnsi="Arial" w:cs="Arial"/>
              </w:rPr>
              <w:t>/L,</w:t>
            </w:r>
          </w:p>
          <w:p w14:paraId="35565D19" w14:textId="77777777" w:rsidR="00F33E96" w:rsidRPr="00306B10" w:rsidRDefault="00F33E96" w:rsidP="00F33E96">
            <w:pPr>
              <w:numPr>
                <w:ilvl w:val="0"/>
                <w:numId w:val="66"/>
              </w:numPr>
              <w:contextualSpacing/>
              <w:jc w:val="both"/>
              <w:rPr>
                <w:rFonts w:ascii="Arial" w:eastAsia="MS Mincho" w:hAnsi="Arial" w:cs="Arial"/>
                <w:color w:val="000000"/>
              </w:rPr>
            </w:pPr>
            <w:r w:rsidRPr="00306B10">
              <w:rPr>
                <w:rFonts w:ascii="Arial" w:eastAsia="MS Mincho" w:hAnsi="Arial" w:cs="Arial"/>
              </w:rPr>
              <w:t>trombocite najmanj do 3500 x 10</w:t>
            </w:r>
            <w:r w:rsidRPr="00306B10">
              <w:rPr>
                <w:rFonts w:ascii="Arial" w:eastAsia="MS Mincho" w:hAnsi="Arial" w:cs="Arial"/>
                <w:vertAlign w:val="superscript"/>
              </w:rPr>
              <w:t>9</w:t>
            </w:r>
            <w:r w:rsidRPr="00306B10">
              <w:rPr>
                <w:rFonts w:ascii="Arial" w:eastAsia="MS Mincho" w:hAnsi="Arial" w:cs="Arial"/>
              </w:rPr>
              <w:t>/L,</w:t>
            </w:r>
          </w:p>
          <w:p w14:paraId="4D3E5C27" w14:textId="77777777" w:rsidR="00F33E96" w:rsidRPr="00306B10" w:rsidRDefault="00F33E96" w:rsidP="00F33E96">
            <w:pPr>
              <w:numPr>
                <w:ilvl w:val="0"/>
                <w:numId w:val="66"/>
              </w:numPr>
              <w:contextualSpacing/>
              <w:jc w:val="both"/>
              <w:rPr>
                <w:rFonts w:ascii="Arial" w:eastAsia="MS Mincho" w:hAnsi="Arial" w:cs="Arial"/>
                <w:color w:val="000000"/>
              </w:rPr>
            </w:pPr>
            <w:r w:rsidRPr="00306B10">
              <w:rPr>
                <w:rFonts w:ascii="Arial" w:eastAsia="MS Mincho" w:hAnsi="Arial" w:cs="Arial"/>
              </w:rPr>
              <w:t>linearnost za hemoglobin najmanj od 0 do 240 g/L</w:t>
            </w:r>
          </w:p>
        </w:tc>
        <w:tc>
          <w:tcPr>
            <w:tcW w:w="1230" w:type="dxa"/>
            <w:tcBorders>
              <w:top w:val="single" w:sz="4" w:space="0" w:color="BFBFBF"/>
              <w:left w:val="nil"/>
              <w:bottom w:val="single" w:sz="4" w:space="0" w:color="BFBFBF"/>
              <w:right w:val="nil"/>
            </w:tcBorders>
          </w:tcPr>
          <w:p w14:paraId="6C62165D" w14:textId="23E1C16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A00D198" w14:textId="26C5AEC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0005B69" w14:textId="77777777" w:rsidTr="00501AE1">
        <w:tc>
          <w:tcPr>
            <w:tcW w:w="483" w:type="dxa"/>
            <w:tcBorders>
              <w:top w:val="single" w:sz="4" w:space="0" w:color="BFBFBF"/>
              <w:left w:val="nil"/>
              <w:bottom w:val="single" w:sz="4" w:space="0" w:color="BFBFBF"/>
              <w:right w:val="nil"/>
            </w:tcBorders>
          </w:tcPr>
          <w:p w14:paraId="1EC76CF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63ABCCB1"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Hematološki </w:t>
            </w:r>
            <w:r w:rsidRPr="00306B10">
              <w:rPr>
                <w:rFonts w:ascii="Arial" w:eastAsia="MS Mincho" w:hAnsi="Arial" w:cs="Arial"/>
              </w:rPr>
              <w:t>analizator</w:t>
            </w:r>
            <w:r w:rsidRPr="00306B10">
              <w:rPr>
                <w:rFonts w:ascii="Arial" w:eastAsia="MS Mincho" w:hAnsi="Arial" w:cs="Arial"/>
                <w:lang w:val="ru-RU"/>
              </w:rPr>
              <w:t xml:space="preserve"> mora imeti možnost aspiracije vzorca iz epruvet v stojalih na avtomatskem podajalniku in ročno iz odprte ali zaprte epruvete.</w:t>
            </w:r>
          </w:p>
        </w:tc>
        <w:tc>
          <w:tcPr>
            <w:tcW w:w="1230" w:type="dxa"/>
            <w:tcBorders>
              <w:top w:val="single" w:sz="4" w:space="0" w:color="BFBFBF"/>
              <w:left w:val="nil"/>
              <w:bottom w:val="single" w:sz="4" w:space="0" w:color="BFBFBF"/>
              <w:right w:val="nil"/>
            </w:tcBorders>
          </w:tcPr>
          <w:p w14:paraId="50D88C66" w14:textId="312733D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1E8F06B0" w14:textId="47FC3A9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3975CE0" w14:textId="77777777" w:rsidTr="00501AE1">
        <w:tc>
          <w:tcPr>
            <w:tcW w:w="483" w:type="dxa"/>
            <w:tcBorders>
              <w:top w:val="single" w:sz="4" w:space="0" w:color="BFBFBF"/>
              <w:left w:val="nil"/>
              <w:bottom w:val="single" w:sz="4" w:space="0" w:color="BFBFBF"/>
              <w:right w:val="nil"/>
            </w:tcBorders>
          </w:tcPr>
          <w:p w14:paraId="58BFC44D"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4FDAB33C"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Hematološki </w:t>
            </w:r>
            <w:r w:rsidRPr="00306B10">
              <w:rPr>
                <w:rFonts w:ascii="Arial" w:eastAsia="MS Mincho" w:hAnsi="Arial" w:cs="Arial"/>
              </w:rPr>
              <w:t>analizator</w:t>
            </w:r>
            <w:r w:rsidRPr="00306B10">
              <w:rPr>
                <w:rFonts w:ascii="Arial" w:eastAsia="MS Mincho" w:hAnsi="Arial" w:cs="Arial"/>
                <w:lang w:val="ru-RU"/>
              </w:rPr>
              <w:t xml:space="preserve"> mora imeti možnost odkrivanja neoplastičnih celic z visoko občutljivostjo in specifičnostjo.</w:t>
            </w:r>
          </w:p>
        </w:tc>
        <w:tc>
          <w:tcPr>
            <w:tcW w:w="1230" w:type="dxa"/>
            <w:tcBorders>
              <w:top w:val="single" w:sz="4" w:space="0" w:color="BFBFBF"/>
              <w:left w:val="nil"/>
              <w:bottom w:val="single" w:sz="4" w:space="0" w:color="BFBFBF"/>
              <w:right w:val="nil"/>
            </w:tcBorders>
          </w:tcPr>
          <w:p w14:paraId="141AE8E7" w14:textId="126FACC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765B32B" w14:textId="61431D2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2BC483E" w14:textId="77777777" w:rsidTr="00501AE1">
        <w:tc>
          <w:tcPr>
            <w:tcW w:w="483" w:type="dxa"/>
            <w:tcBorders>
              <w:top w:val="single" w:sz="4" w:space="0" w:color="BFBFBF"/>
              <w:left w:val="nil"/>
              <w:bottom w:val="single" w:sz="4" w:space="0" w:color="BFBFBF"/>
              <w:right w:val="nil"/>
            </w:tcBorders>
          </w:tcPr>
          <w:p w14:paraId="20D2D891"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53CAE853"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Hematološki </w:t>
            </w:r>
            <w:r w:rsidRPr="00306B10">
              <w:rPr>
                <w:rFonts w:ascii="Arial" w:eastAsia="MS Mincho" w:hAnsi="Arial" w:cs="Arial"/>
              </w:rPr>
              <w:t>analizator</w:t>
            </w:r>
            <w:r w:rsidRPr="00306B10">
              <w:rPr>
                <w:rFonts w:ascii="Arial" w:eastAsia="MS Mincho" w:hAnsi="Arial" w:cs="Arial"/>
                <w:lang w:val="ru-RU"/>
              </w:rPr>
              <w:t xml:space="preserve"> mora imeti možnost merjenja številčnih koncentracij levkocitov in eritrocitov v različnih telesnih tekočinah (likvor, serozne, sinovialne tekočine) brez predpriprave vzorca. </w:t>
            </w:r>
          </w:p>
        </w:tc>
        <w:tc>
          <w:tcPr>
            <w:tcW w:w="1230" w:type="dxa"/>
            <w:tcBorders>
              <w:top w:val="single" w:sz="4" w:space="0" w:color="BFBFBF"/>
              <w:left w:val="nil"/>
              <w:bottom w:val="single" w:sz="4" w:space="0" w:color="BFBFBF"/>
              <w:right w:val="nil"/>
            </w:tcBorders>
          </w:tcPr>
          <w:p w14:paraId="2A3F9417" w14:textId="29CD49C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4210B53" w14:textId="43951E2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034BCDA" w14:textId="77777777" w:rsidTr="00501AE1">
        <w:tc>
          <w:tcPr>
            <w:tcW w:w="483" w:type="dxa"/>
            <w:tcBorders>
              <w:top w:val="single" w:sz="4" w:space="0" w:color="BFBFBF"/>
              <w:left w:val="nil"/>
              <w:bottom w:val="single" w:sz="4" w:space="0" w:color="BFBFBF"/>
              <w:right w:val="nil"/>
            </w:tcBorders>
          </w:tcPr>
          <w:p w14:paraId="6C2C4B3C"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7A4F3F65"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Število opravljenih analiz hemogramov z diferencialno krvno sliko mora biti vsaj </w:t>
            </w:r>
            <w:r w:rsidRPr="00306B10">
              <w:rPr>
                <w:rFonts w:ascii="Arial" w:eastAsia="MS Mincho" w:hAnsi="Arial" w:cs="Arial"/>
              </w:rPr>
              <w:t>8</w:t>
            </w:r>
            <w:r w:rsidRPr="00306B10">
              <w:rPr>
                <w:rFonts w:ascii="Arial" w:eastAsia="MS Mincho" w:hAnsi="Arial" w:cs="Arial"/>
                <w:lang w:val="ru-RU"/>
              </w:rPr>
              <w:t>0 na uro.</w:t>
            </w:r>
          </w:p>
        </w:tc>
        <w:tc>
          <w:tcPr>
            <w:tcW w:w="1230" w:type="dxa"/>
            <w:tcBorders>
              <w:top w:val="single" w:sz="4" w:space="0" w:color="BFBFBF"/>
              <w:left w:val="nil"/>
              <w:bottom w:val="single" w:sz="4" w:space="0" w:color="BFBFBF"/>
              <w:right w:val="nil"/>
            </w:tcBorders>
          </w:tcPr>
          <w:p w14:paraId="4D3FF69C" w14:textId="6ECF0DC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9E48E53" w14:textId="1850C45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C194808" w14:textId="77777777" w:rsidTr="00501AE1">
        <w:tc>
          <w:tcPr>
            <w:tcW w:w="483" w:type="dxa"/>
            <w:tcBorders>
              <w:top w:val="single" w:sz="4" w:space="0" w:color="BFBFBF"/>
              <w:left w:val="nil"/>
              <w:bottom w:val="single" w:sz="4" w:space="0" w:color="BFBFBF"/>
              <w:right w:val="nil"/>
            </w:tcBorders>
          </w:tcPr>
          <w:p w14:paraId="423DC199"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5638F295" w14:textId="77777777" w:rsidR="00F33E96" w:rsidRPr="00306B10" w:rsidRDefault="00F33E96" w:rsidP="00F33E96">
            <w:pPr>
              <w:jc w:val="both"/>
              <w:rPr>
                <w:rFonts w:ascii="Arial" w:eastAsia="MS Mincho" w:hAnsi="Arial" w:cs="Arial"/>
              </w:rPr>
            </w:pPr>
            <w:r w:rsidRPr="00306B10">
              <w:rPr>
                <w:rFonts w:ascii="Arial" w:eastAsia="MS Mincho" w:hAnsi="Arial" w:cs="Arial"/>
              </w:rPr>
              <w:t>Vsi zahtevani p</w:t>
            </w:r>
            <w:r w:rsidRPr="00306B10">
              <w:rPr>
                <w:rFonts w:ascii="Arial" w:eastAsia="MS Mincho" w:hAnsi="Arial" w:cs="Arial"/>
                <w:lang w:val="ru-RU"/>
              </w:rPr>
              <w:t xml:space="preserve">arametri morajo biti namenjeni diagnostični in ne </w:t>
            </w:r>
            <w:r w:rsidRPr="00306B10">
              <w:rPr>
                <w:rFonts w:ascii="Arial" w:eastAsia="MS Mincho" w:hAnsi="Arial" w:cs="Arial"/>
              </w:rPr>
              <w:t>samo</w:t>
            </w:r>
            <w:r w:rsidRPr="00306B10">
              <w:rPr>
                <w:rFonts w:ascii="Arial" w:eastAsia="MS Mincho" w:hAnsi="Arial" w:cs="Arial"/>
                <w:lang w:val="ru-RU"/>
              </w:rPr>
              <w:t xml:space="preserve"> raziskovalni uporabi</w:t>
            </w:r>
          </w:p>
        </w:tc>
        <w:tc>
          <w:tcPr>
            <w:tcW w:w="1230" w:type="dxa"/>
            <w:tcBorders>
              <w:top w:val="single" w:sz="4" w:space="0" w:color="BFBFBF"/>
              <w:left w:val="nil"/>
              <w:bottom w:val="single" w:sz="4" w:space="0" w:color="BFBFBF"/>
              <w:right w:val="nil"/>
            </w:tcBorders>
          </w:tcPr>
          <w:p w14:paraId="61BF1C76" w14:textId="0A11CF4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BB3CF01" w14:textId="6849C58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768774F" w14:textId="77777777" w:rsidTr="00501AE1">
        <w:tc>
          <w:tcPr>
            <w:tcW w:w="483" w:type="dxa"/>
            <w:tcBorders>
              <w:top w:val="single" w:sz="4" w:space="0" w:color="BFBFBF"/>
              <w:left w:val="nil"/>
              <w:bottom w:val="single" w:sz="4" w:space="0" w:color="BFBFBF"/>
              <w:right w:val="nil"/>
            </w:tcBorders>
          </w:tcPr>
          <w:p w14:paraId="30ED3FB0"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8</w:t>
            </w:r>
          </w:p>
        </w:tc>
        <w:tc>
          <w:tcPr>
            <w:tcW w:w="5857" w:type="dxa"/>
            <w:tcBorders>
              <w:top w:val="single" w:sz="4" w:space="0" w:color="BFBFBF"/>
              <w:left w:val="nil"/>
              <w:bottom w:val="single" w:sz="4" w:space="0" w:color="BFBFBF"/>
              <w:right w:val="nil"/>
            </w:tcBorders>
          </w:tcPr>
          <w:p w14:paraId="18B1022E"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Zagotovljen mora biti selektivni izbor testov</w:t>
            </w:r>
            <w:r w:rsidRPr="00306B10">
              <w:rPr>
                <w:rFonts w:ascii="Arial" w:eastAsia="MS Mincho" w:hAnsi="Arial" w:cs="Arial"/>
                <w:lang w:val="ru-RU"/>
              </w:rPr>
              <w:t>:</w:t>
            </w:r>
          </w:p>
          <w:p w14:paraId="59AD5DE0"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KKS</w:t>
            </w:r>
          </w:p>
          <w:p w14:paraId="6AF738EF"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KKS/DKS</w:t>
            </w:r>
          </w:p>
          <w:p w14:paraId="29500B82"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KKS/DKS/</w:t>
            </w:r>
            <w:proofErr w:type="spellStart"/>
            <w:r w:rsidRPr="00306B10">
              <w:rPr>
                <w:rFonts w:ascii="Arial" w:eastAsia="MS Mincho" w:hAnsi="Arial" w:cs="Arial"/>
              </w:rPr>
              <w:t>Retikulociti</w:t>
            </w:r>
            <w:proofErr w:type="spellEnd"/>
          </w:p>
          <w:p w14:paraId="7ED6363E"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KKS/</w:t>
            </w:r>
            <w:proofErr w:type="spellStart"/>
            <w:r w:rsidRPr="00306B10">
              <w:rPr>
                <w:rFonts w:ascii="Arial" w:eastAsia="MS Mincho" w:hAnsi="Arial" w:cs="Arial"/>
              </w:rPr>
              <w:t>Retikulociti</w:t>
            </w:r>
            <w:proofErr w:type="spellEnd"/>
          </w:p>
        </w:tc>
        <w:tc>
          <w:tcPr>
            <w:tcW w:w="1230" w:type="dxa"/>
            <w:tcBorders>
              <w:top w:val="single" w:sz="4" w:space="0" w:color="BFBFBF"/>
              <w:left w:val="nil"/>
              <w:bottom w:val="single" w:sz="4" w:space="0" w:color="BFBFBF"/>
              <w:right w:val="nil"/>
            </w:tcBorders>
          </w:tcPr>
          <w:p w14:paraId="7AEBD551" w14:textId="3C97E89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4637ABD" w14:textId="2AC2A08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C875412" w14:textId="77777777" w:rsidTr="00501AE1">
        <w:tc>
          <w:tcPr>
            <w:tcW w:w="483" w:type="dxa"/>
            <w:tcBorders>
              <w:top w:val="single" w:sz="4" w:space="0" w:color="BFBFBF"/>
              <w:left w:val="nil"/>
              <w:bottom w:val="single" w:sz="4" w:space="0" w:color="BFBFBF"/>
              <w:right w:val="nil"/>
            </w:tcBorders>
          </w:tcPr>
          <w:p w14:paraId="3DB5D29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9</w:t>
            </w:r>
          </w:p>
        </w:tc>
        <w:tc>
          <w:tcPr>
            <w:tcW w:w="5857" w:type="dxa"/>
            <w:tcBorders>
              <w:top w:val="single" w:sz="4" w:space="0" w:color="BFBFBF"/>
              <w:left w:val="nil"/>
              <w:bottom w:val="single" w:sz="4" w:space="0" w:color="BFBFBF"/>
              <w:right w:val="nil"/>
            </w:tcBorders>
          </w:tcPr>
          <w:p w14:paraId="035CA9E0"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H</w:t>
            </w:r>
            <w:r w:rsidRPr="00306B10">
              <w:rPr>
                <w:rFonts w:ascii="Arial" w:eastAsia="MS Mincho" w:hAnsi="Arial" w:cs="Arial"/>
                <w:lang w:val="ru-RU"/>
              </w:rPr>
              <w:t xml:space="preserve">ematološki </w:t>
            </w:r>
            <w:r w:rsidRPr="00306B10">
              <w:rPr>
                <w:rFonts w:ascii="Arial" w:eastAsia="MS Mincho" w:hAnsi="Arial" w:cs="Arial"/>
              </w:rPr>
              <w:t>analizator</w:t>
            </w:r>
            <w:r w:rsidRPr="00306B10">
              <w:rPr>
                <w:rFonts w:ascii="Arial" w:eastAsia="MS Mincho" w:hAnsi="Arial" w:cs="Arial"/>
                <w:lang w:val="ru-RU"/>
              </w:rPr>
              <w:t xml:space="preserve"> mora imeti možnost merjenja številčnih koncentracij levkocitov in eritrocitov v različnih telesnih tekočinah (likvor, punktat telesnih tekočin) brez predpriprave vzorca.</w:t>
            </w:r>
          </w:p>
          <w:p w14:paraId="14EDA0A3" w14:textId="77777777" w:rsidR="00F33E96" w:rsidRPr="00306B10" w:rsidRDefault="00F33E96" w:rsidP="00F33E96">
            <w:pPr>
              <w:jc w:val="both"/>
              <w:rPr>
                <w:rFonts w:ascii="Arial" w:eastAsia="MS Mincho" w:hAnsi="Arial" w:cs="Arial"/>
              </w:rPr>
            </w:pPr>
            <w:r w:rsidRPr="00306B10">
              <w:rPr>
                <w:rFonts w:ascii="Arial" w:eastAsia="MS Mincho" w:hAnsi="Arial" w:cs="Arial"/>
              </w:rPr>
              <w:t xml:space="preserve">Parametri analize </w:t>
            </w:r>
            <w:proofErr w:type="spellStart"/>
            <w:r w:rsidRPr="00306B10">
              <w:rPr>
                <w:rFonts w:ascii="Arial" w:eastAsia="MS Mincho" w:hAnsi="Arial" w:cs="Arial"/>
              </w:rPr>
              <w:t>punktatov</w:t>
            </w:r>
            <w:proofErr w:type="spellEnd"/>
            <w:r w:rsidRPr="00306B10">
              <w:rPr>
                <w:rFonts w:ascii="Arial" w:eastAsia="MS Mincho" w:hAnsi="Arial" w:cs="Arial"/>
              </w:rPr>
              <w:t xml:space="preserve"> telesnih votlin in </w:t>
            </w:r>
            <w:proofErr w:type="spellStart"/>
            <w:r w:rsidRPr="00306B10">
              <w:rPr>
                <w:rFonts w:ascii="Arial" w:eastAsia="MS Mincho" w:hAnsi="Arial" w:cs="Arial"/>
              </w:rPr>
              <w:t>likvorja</w:t>
            </w:r>
            <w:proofErr w:type="spellEnd"/>
            <w:r w:rsidRPr="00306B10">
              <w:rPr>
                <w:rFonts w:ascii="Arial" w:eastAsia="MS Mincho" w:hAnsi="Arial" w:cs="Arial"/>
              </w:rPr>
              <w:t>:</w:t>
            </w:r>
          </w:p>
        </w:tc>
        <w:tc>
          <w:tcPr>
            <w:tcW w:w="1230" w:type="dxa"/>
            <w:tcBorders>
              <w:top w:val="single" w:sz="4" w:space="0" w:color="BFBFBF"/>
              <w:left w:val="nil"/>
              <w:bottom w:val="single" w:sz="4" w:space="0" w:color="BFBFBF"/>
              <w:right w:val="nil"/>
            </w:tcBorders>
          </w:tcPr>
          <w:p w14:paraId="7B3851C5" w14:textId="62EFF48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AA5FA7D" w14:textId="2A8420C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DC6A334" w14:textId="77777777" w:rsidTr="00501AE1">
        <w:tc>
          <w:tcPr>
            <w:tcW w:w="483" w:type="dxa"/>
            <w:tcBorders>
              <w:top w:val="single" w:sz="4" w:space="0" w:color="BFBFBF"/>
              <w:left w:val="nil"/>
              <w:bottom w:val="single" w:sz="4" w:space="0" w:color="BFBFBF"/>
              <w:right w:val="nil"/>
            </w:tcBorders>
          </w:tcPr>
          <w:p w14:paraId="3EB0F508" w14:textId="77777777" w:rsidR="00F33E96" w:rsidRPr="00306B10" w:rsidRDefault="00F33E96" w:rsidP="00F33E96">
            <w:pPr>
              <w:jc w:val="both"/>
              <w:rPr>
                <w:rFonts w:ascii="Arial" w:eastAsia="MS Mincho" w:hAnsi="Arial" w:cs="Arial"/>
                <w:color w:val="000000"/>
                <w:lang w:val="ru-RU"/>
              </w:rPr>
            </w:pPr>
          </w:p>
        </w:tc>
        <w:tc>
          <w:tcPr>
            <w:tcW w:w="5857" w:type="dxa"/>
            <w:tcBorders>
              <w:top w:val="single" w:sz="4" w:space="0" w:color="BFBFBF"/>
              <w:left w:val="nil"/>
              <w:bottom w:val="single" w:sz="4" w:space="0" w:color="BFBFBF"/>
              <w:right w:val="nil"/>
            </w:tcBorders>
          </w:tcPr>
          <w:p w14:paraId="25B4FA1E"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številčna koncentracija eritrocitov; od 0,00 do najmanj 1000,00 x 10</w:t>
            </w:r>
            <w:r w:rsidRPr="00306B10">
              <w:rPr>
                <w:rFonts w:ascii="Arial" w:eastAsia="MS Mincho" w:hAnsi="Arial" w:cs="Arial"/>
                <w:vertAlign w:val="superscript"/>
              </w:rPr>
              <w:t>9</w:t>
            </w:r>
            <w:r w:rsidRPr="00306B10">
              <w:rPr>
                <w:rFonts w:ascii="Arial" w:eastAsia="MS Mincho" w:hAnsi="Arial" w:cs="Arial"/>
              </w:rPr>
              <w:t>/L</w:t>
            </w:r>
          </w:p>
        </w:tc>
        <w:tc>
          <w:tcPr>
            <w:tcW w:w="1230" w:type="dxa"/>
            <w:tcBorders>
              <w:top w:val="single" w:sz="4" w:space="0" w:color="BFBFBF"/>
              <w:left w:val="nil"/>
              <w:bottom w:val="single" w:sz="4" w:space="0" w:color="BFBFBF"/>
              <w:right w:val="nil"/>
            </w:tcBorders>
          </w:tcPr>
          <w:p w14:paraId="2AEC0BF2" w14:textId="3BF34F0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C92FB7C" w14:textId="002BA87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36AFC7A" w14:textId="77777777" w:rsidTr="00501AE1">
        <w:tc>
          <w:tcPr>
            <w:tcW w:w="483" w:type="dxa"/>
            <w:tcBorders>
              <w:top w:val="single" w:sz="4" w:space="0" w:color="BFBFBF"/>
              <w:left w:val="nil"/>
              <w:bottom w:val="single" w:sz="4" w:space="0" w:color="BFBFBF"/>
              <w:right w:val="nil"/>
            </w:tcBorders>
          </w:tcPr>
          <w:p w14:paraId="786FF5F4" w14:textId="77777777" w:rsidR="00F33E96" w:rsidRPr="00306B10" w:rsidRDefault="00F33E96" w:rsidP="00F33E96">
            <w:pPr>
              <w:jc w:val="both"/>
              <w:rPr>
                <w:rFonts w:ascii="Arial" w:eastAsia="MS Mincho" w:hAnsi="Arial" w:cs="Arial"/>
                <w:color w:val="000000"/>
                <w:lang w:val="ru-RU"/>
              </w:rPr>
            </w:pPr>
          </w:p>
        </w:tc>
        <w:tc>
          <w:tcPr>
            <w:tcW w:w="5857" w:type="dxa"/>
            <w:tcBorders>
              <w:top w:val="single" w:sz="4" w:space="0" w:color="BFBFBF"/>
              <w:left w:val="nil"/>
              <w:bottom w:val="single" w:sz="4" w:space="0" w:color="BFBFBF"/>
              <w:right w:val="nil"/>
            </w:tcBorders>
          </w:tcPr>
          <w:p w14:paraId="7A3B796A"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številčna koncentracija levkocitov; od 0,00 do najmanj 10,00  x 10</w:t>
            </w:r>
            <w:r w:rsidRPr="00306B10">
              <w:rPr>
                <w:rFonts w:ascii="Arial" w:eastAsia="MS Mincho" w:hAnsi="Arial" w:cs="Arial"/>
                <w:vertAlign w:val="superscript"/>
              </w:rPr>
              <w:t>9</w:t>
            </w:r>
            <w:r w:rsidRPr="00306B10">
              <w:rPr>
                <w:rFonts w:ascii="Arial" w:eastAsia="MS Mincho" w:hAnsi="Arial" w:cs="Arial"/>
              </w:rPr>
              <w:t>/L</w:t>
            </w:r>
          </w:p>
        </w:tc>
        <w:tc>
          <w:tcPr>
            <w:tcW w:w="1230" w:type="dxa"/>
            <w:tcBorders>
              <w:top w:val="single" w:sz="4" w:space="0" w:color="BFBFBF"/>
              <w:left w:val="nil"/>
              <w:bottom w:val="single" w:sz="4" w:space="0" w:color="BFBFBF"/>
              <w:right w:val="nil"/>
            </w:tcBorders>
          </w:tcPr>
          <w:p w14:paraId="56ADC760" w14:textId="3B2DD06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3C68F0E" w14:textId="67A1D98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2C7F8841" w14:textId="77777777" w:rsidTr="00501AE1">
        <w:tc>
          <w:tcPr>
            <w:tcW w:w="483" w:type="dxa"/>
            <w:tcBorders>
              <w:top w:val="single" w:sz="4" w:space="0" w:color="BFBFBF"/>
              <w:left w:val="nil"/>
              <w:bottom w:val="single" w:sz="4" w:space="0" w:color="BFBFBF"/>
              <w:right w:val="nil"/>
            </w:tcBorders>
          </w:tcPr>
          <w:p w14:paraId="4A64BFD8" w14:textId="77777777" w:rsidR="00F33E96" w:rsidRPr="00306B10" w:rsidRDefault="00F33E96" w:rsidP="00F33E96">
            <w:pPr>
              <w:jc w:val="both"/>
              <w:rPr>
                <w:rFonts w:ascii="Arial" w:eastAsia="MS Mincho" w:hAnsi="Arial" w:cs="Arial"/>
                <w:color w:val="000000"/>
                <w:lang w:val="ru-RU"/>
              </w:rPr>
            </w:pPr>
          </w:p>
        </w:tc>
        <w:tc>
          <w:tcPr>
            <w:tcW w:w="5857" w:type="dxa"/>
            <w:tcBorders>
              <w:top w:val="single" w:sz="4" w:space="0" w:color="BFBFBF"/>
              <w:left w:val="nil"/>
              <w:bottom w:val="single" w:sz="4" w:space="0" w:color="BFBFBF"/>
              <w:right w:val="nil"/>
            </w:tcBorders>
          </w:tcPr>
          <w:p w14:paraId="16208E0C"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diferenciacija levkocitov na </w:t>
            </w:r>
            <w:proofErr w:type="spellStart"/>
            <w:r w:rsidRPr="00306B10">
              <w:rPr>
                <w:rFonts w:ascii="Arial" w:eastAsia="MS Mincho" w:hAnsi="Arial" w:cs="Arial"/>
              </w:rPr>
              <w:t>mononuklearne</w:t>
            </w:r>
            <w:proofErr w:type="spellEnd"/>
            <w:r w:rsidRPr="00306B10">
              <w:rPr>
                <w:rFonts w:ascii="Arial" w:eastAsia="MS Mincho" w:hAnsi="Arial" w:cs="Arial"/>
              </w:rPr>
              <w:t xml:space="preserve"> in  </w:t>
            </w:r>
            <w:proofErr w:type="spellStart"/>
            <w:r w:rsidRPr="00306B10">
              <w:rPr>
                <w:rFonts w:ascii="Arial" w:eastAsia="MS Mincho" w:hAnsi="Arial" w:cs="Arial"/>
              </w:rPr>
              <w:t>polimorfonukelarne</w:t>
            </w:r>
            <w:proofErr w:type="spellEnd"/>
            <w:r w:rsidRPr="00306B10">
              <w:rPr>
                <w:rFonts w:ascii="Arial" w:eastAsia="MS Mincho" w:hAnsi="Arial" w:cs="Arial"/>
              </w:rPr>
              <w:t xml:space="preserve"> levkocite</w:t>
            </w:r>
          </w:p>
        </w:tc>
        <w:tc>
          <w:tcPr>
            <w:tcW w:w="1230" w:type="dxa"/>
            <w:tcBorders>
              <w:top w:val="single" w:sz="4" w:space="0" w:color="BFBFBF"/>
              <w:left w:val="nil"/>
              <w:bottom w:val="single" w:sz="4" w:space="0" w:color="BFBFBF"/>
              <w:right w:val="nil"/>
            </w:tcBorders>
          </w:tcPr>
          <w:p w14:paraId="79F62E42" w14:textId="3036F41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4599A40" w14:textId="473DC87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19740E44" w14:textId="77777777" w:rsidTr="00501AE1">
        <w:tc>
          <w:tcPr>
            <w:tcW w:w="483" w:type="dxa"/>
            <w:tcBorders>
              <w:top w:val="single" w:sz="4" w:space="0" w:color="BFBFBF"/>
              <w:left w:val="nil"/>
              <w:bottom w:val="single" w:sz="4" w:space="0" w:color="BFBFBF"/>
              <w:right w:val="nil"/>
            </w:tcBorders>
          </w:tcPr>
          <w:p w14:paraId="339AFAF5" w14:textId="77777777" w:rsidR="00F33E96" w:rsidRPr="00306B10" w:rsidRDefault="00F33E96" w:rsidP="00F33E96">
            <w:pPr>
              <w:jc w:val="both"/>
              <w:rPr>
                <w:rFonts w:ascii="Arial" w:eastAsia="MS Mincho" w:hAnsi="Arial" w:cs="Arial"/>
                <w:color w:val="000000"/>
                <w:lang w:val="ru-RU"/>
              </w:rPr>
            </w:pPr>
          </w:p>
        </w:tc>
        <w:tc>
          <w:tcPr>
            <w:tcW w:w="5857" w:type="dxa"/>
            <w:tcBorders>
              <w:top w:val="single" w:sz="4" w:space="0" w:color="BFBFBF"/>
              <w:left w:val="nil"/>
              <w:bottom w:val="single" w:sz="4" w:space="0" w:color="BFBFBF"/>
              <w:right w:val="nil"/>
            </w:tcBorders>
          </w:tcPr>
          <w:p w14:paraId="5B9A5E92" w14:textId="77777777" w:rsidR="00F33E96" w:rsidRPr="00306B10" w:rsidRDefault="00F33E96" w:rsidP="00F33E96">
            <w:pPr>
              <w:numPr>
                <w:ilvl w:val="0"/>
                <w:numId w:val="66"/>
              </w:numPr>
              <w:contextualSpacing/>
              <w:jc w:val="both"/>
              <w:rPr>
                <w:rFonts w:ascii="Arial" w:eastAsia="MS Mincho" w:hAnsi="Arial" w:cs="Arial"/>
              </w:rPr>
            </w:pPr>
            <w:r w:rsidRPr="00306B10">
              <w:rPr>
                <w:rFonts w:ascii="Arial" w:eastAsia="MS Mincho" w:hAnsi="Arial" w:cs="Arial"/>
              </w:rPr>
              <w:t xml:space="preserve"> zaznava atipičnih celic, npr. </w:t>
            </w:r>
            <w:proofErr w:type="spellStart"/>
            <w:r w:rsidRPr="00306B10">
              <w:rPr>
                <w:rFonts w:ascii="Arial" w:eastAsia="MS Mincho" w:hAnsi="Arial" w:cs="Arial"/>
              </w:rPr>
              <w:t>mezotelijskih</w:t>
            </w:r>
            <w:proofErr w:type="spellEnd"/>
            <w:r w:rsidRPr="00306B10">
              <w:rPr>
                <w:rFonts w:ascii="Arial" w:eastAsia="MS Mincho" w:hAnsi="Arial" w:cs="Arial"/>
              </w:rPr>
              <w:t xml:space="preserve"> in malignih celic</w:t>
            </w:r>
          </w:p>
        </w:tc>
        <w:tc>
          <w:tcPr>
            <w:tcW w:w="1230" w:type="dxa"/>
            <w:tcBorders>
              <w:top w:val="single" w:sz="4" w:space="0" w:color="BFBFBF"/>
              <w:left w:val="nil"/>
              <w:bottom w:val="single" w:sz="4" w:space="0" w:color="BFBFBF"/>
              <w:right w:val="nil"/>
            </w:tcBorders>
          </w:tcPr>
          <w:p w14:paraId="4C2AF183" w14:textId="75641A4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6800CB4" w14:textId="1C523B7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5F203CA" w14:textId="77777777" w:rsidTr="00501AE1">
        <w:tc>
          <w:tcPr>
            <w:tcW w:w="483" w:type="dxa"/>
            <w:tcBorders>
              <w:top w:val="single" w:sz="4" w:space="0" w:color="BFBFBF"/>
              <w:left w:val="nil"/>
              <w:bottom w:val="single" w:sz="4" w:space="0" w:color="BFBFBF"/>
              <w:right w:val="nil"/>
            </w:tcBorders>
          </w:tcPr>
          <w:p w14:paraId="1453F50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10</w:t>
            </w:r>
          </w:p>
        </w:tc>
        <w:tc>
          <w:tcPr>
            <w:tcW w:w="5857" w:type="dxa"/>
            <w:tcBorders>
              <w:top w:val="single" w:sz="4" w:space="0" w:color="BFBFBF"/>
              <w:left w:val="nil"/>
              <w:bottom w:val="single" w:sz="4" w:space="0" w:color="BFBFBF"/>
              <w:right w:val="nil"/>
            </w:tcBorders>
          </w:tcPr>
          <w:p w14:paraId="73EB314E" w14:textId="77777777" w:rsidR="00F33E96" w:rsidRPr="00306B10" w:rsidRDefault="00F33E96" w:rsidP="00F33E96">
            <w:pPr>
              <w:jc w:val="both"/>
              <w:rPr>
                <w:rFonts w:ascii="Arial" w:eastAsia="MS Mincho" w:hAnsi="Arial" w:cs="Arial"/>
              </w:rPr>
            </w:pPr>
            <w:r w:rsidRPr="00306B10">
              <w:rPr>
                <w:rFonts w:ascii="Arial" w:eastAsia="MS Mincho" w:hAnsi="Arial" w:cs="Arial"/>
                <w:bCs/>
              </w:rPr>
              <w:t>analizator lahko aspirira največ 90 µL vzorca krvi in telesnih tekočin</w:t>
            </w:r>
          </w:p>
        </w:tc>
        <w:tc>
          <w:tcPr>
            <w:tcW w:w="1230" w:type="dxa"/>
            <w:tcBorders>
              <w:top w:val="single" w:sz="4" w:space="0" w:color="BFBFBF"/>
              <w:left w:val="nil"/>
              <w:bottom w:val="single" w:sz="4" w:space="0" w:color="BFBFBF"/>
              <w:right w:val="nil"/>
            </w:tcBorders>
          </w:tcPr>
          <w:p w14:paraId="20CF668A" w14:textId="1299507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F9D7082" w14:textId="1EB01D6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DE6B055" w14:textId="77777777" w:rsidTr="00501AE1">
        <w:tc>
          <w:tcPr>
            <w:tcW w:w="483" w:type="dxa"/>
            <w:tcBorders>
              <w:top w:val="single" w:sz="4" w:space="0" w:color="BFBFBF"/>
              <w:left w:val="nil"/>
              <w:bottom w:val="single" w:sz="4" w:space="0" w:color="BFBFBF"/>
              <w:right w:val="nil"/>
            </w:tcBorders>
          </w:tcPr>
          <w:p w14:paraId="1088510D"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11</w:t>
            </w:r>
          </w:p>
        </w:tc>
        <w:tc>
          <w:tcPr>
            <w:tcW w:w="5857" w:type="dxa"/>
            <w:tcBorders>
              <w:top w:val="single" w:sz="4" w:space="0" w:color="BFBFBF"/>
              <w:left w:val="nil"/>
              <w:bottom w:val="single" w:sz="4" w:space="0" w:color="BFBFBF"/>
              <w:right w:val="nil"/>
            </w:tcBorders>
          </w:tcPr>
          <w:p w14:paraId="589A0C14" w14:textId="77777777" w:rsidR="00F33E96" w:rsidRPr="00306B10" w:rsidRDefault="00F33E96" w:rsidP="00F33E96">
            <w:pPr>
              <w:jc w:val="both"/>
              <w:rPr>
                <w:rFonts w:ascii="Arial" w:eastAsia="MS Mincho" w:hAnsi="Arial" w:cs="Arial"/>
              </w:rPr>
            </w:pPr>
            <w:r w:rsidRPr="00306B10">
              <w:rPr>
                <w:rFonts w:ascii="Arial" w:eastAsia="MS Mincho" w:hAnsi="Arial" w:cs="Arial"/>
              </w:rPr>
              <w:t xml:space="preserve">Analizator iz črtne kode identificira vzorce in zahtevane preiskave: KKS, DKS, </w:t>
            </w:r>
            <w:proofErr w:type="spellStart"/>
            <w:r w:rsidRPr="00306B10">
              <w:rPr>
                <w:rFonts w:ascii="Arial" w:eastAsia="MS Mincho" w:hAnsi="Arial" w:cs="Arial"/>
              </w:rPr>
              <w:t>retikulociti</w:t>
            </w:r>
            <w:proofErr w:type="spellEnd"/>
            <w:r w:rsidRPr="00306B10">
              <w:rPr>
                <w:rFonts w:ascii="Arial" w:eastAsia="MS Mincho" w:hAnsi="Arial" w:cs="Arial"/>
              </w:rPr>
              <w:t>; avtomatsko preklaplja znotraj serije vzorcev med zahtevanimi preiskavami</w:t>
            </w:r>
          </w:p>
        </w:tc>
        <w:tc>
          <w:tcPr>
            <w:tcW w:w="1230" w:type="dxa"/>
            <w:tcBorders>
              <w:top w:val="single" w:sz="4" w:space="0" w:color="BFBFBF"/>
              <w:left w:val="nil"/>
              <w:bottom w:val="single" w:sz="4" w:space="0" w:color="BFBFBF"/>
              <w:right w:val="nil"/>
            </w:tcBorders>
          </w:tcPr>
          <w:p w14:paraId="28CE497D" w14:textId="459DDF1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CE5FB4F" w14:textId="5484E41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2A2FB49" w14:textId="77777777" w:rsidTr="00501AE1">
        <w:tc>
          <w:tcPr>
            <w:tcW w:w="483" w:type="dxa"/>
            <w:tcBorders>
              <w:top w:val="single" w:sz="4" w:space="0" w:color="BFBFBF"/>
              <w:left w:val="nil"/>
              <w:bottom w:val="single" w:sz="4" w:space="0" w:color="BFBFBF"/>
              <w:right w:val="nil"/>
            </w:tcBorders>
          </w:tcPr>
          <w:p w14:paraId="46079448"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12</w:t>
            </w:r>
          </w:p>
        </w:tc>
        <w:tc>
          <w:tcPr>
            <w:tcW w:w="5857" w:type="dxa"/>
            <w:tcBorders>
              <w:top w:val="single" w:sz="4" w:space="0" w:color="BFBFBF"/>
              <w:left w:val="nil"/>
              <w:bottom w:val="single" w:sz="4" w:space="0" w:color="BFBFBF"/>
              <w:right w:val="nil"/>
            </w:tcBorders>
          </w:tcPr>
          <w:p w14:paraId="2BD05B1C" w14:textId="77777777" w:rsidR="00F33E96" w:rsidRPr="00306B10" w:rsidRDefault="00F33E96" w:rsidP="00F33E96">
            <w:pPr>
              <w:jc w:val="both"/>
              <w:rPr>
                <w:rFonts w:ascii="Arial" w:eastAsia="MS Mincho" w:hAnsi="Arial" w:cs="Arial"/>
              </w:rPr>
            </w:pPr>
            <w:r w:rsidRPr="00306B10">
              <w:rPr>
                <w:rFonts w:ascii="Arial" w:eastAsia="MS Mincho" w:hAnsi="Arial" w:cs="Arial"/>
              </w:rPr>
              <w:t xml:space="preserve">Kontrolni material za vse </w:t>
            </w:r>
            <w:proofErr w:type="spellStart"/>
            <w:r w:rsidRPr="00306B10">
              <w:rPr>
                <w:rFonts w:ascii="Arial" w:eastAsia="MS Mincho" w:hAnsi="Arial" w:cs="Arial"/>
              </w:rPr>
              <w:t>analite</w:t>
            </w:r>
            <w:proofErr w:type="spellEnd"/>
            <w:r w:rsidRPr="00306B10">
              <w:rPr>
                <w:rFonts w:ascii="Arial" w:eastAsia="MS Mincho" w:hAnsi="Arial" w:cs="Arial"/>
              </w:rPr>
              <w:t xml:space="preserve"> v eni kontroli za vsak nivo, v treh nivojih. Posebej kontrolni material za telesne tekočine.</w:t>
            </w:r>
          </w:p>
          <w:p w14:paraId="7344098D" w14:textId="77777777" w:rsidR="00F33E96" w:rsidRPr="00306B10" w:rsidRDefault="00F33E96" w:rsidP="00F33E96">
            <w:pPr>
              <w:jc w:val="both"/>
              <w:rPr>
                <w:rFonts w:ascii="Arial" w:eastAsia="MS Mincho" w:hAnsi="Arial" w:cs="Arial"/>
              </w:rPr>
            </w:pPr>
            <w:r w:rsidRPr="00306B10">
              <w:rPr>
                <w:rFonts w:ascii="Arial" w:eastAsia="MS Mincho" w:hAnsi="Arial" w:cs="Arial"/>
              </w:rPr>
              <w:t>Delo s kontrolnimi vzorci v zaprtem sistemu</w:t>
            </w:r>
          </w:p>
        </w:tc>
        <w:tc>
          <w:tcPr>
            <w:tcW w:w="1230" w:type="dxa"/>
            <w:tcBorders>
              <w:top w:val="single" w:sz="4" w:space="0" w:color="BFBFBF"/>
              <w:left w:val="nil"/>
              <w:bottom w:val="single" w:sz="4" w:space="0" w:color="BFBFBF"/>
              <w:right w:val="nil"/>
            </w:tcBorders>
          </w:tcPr>
          <w:p w14:paraId="142F51E6" w14:textId="265847C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66598C7" w14:textId="23C58EE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23CE292" w14:textId="77777777" w:rsidTr="00501AE1">
        <w:tc>
          <w:tcPr>
            <w:tcW w:w="483" w:type="dxa"/>
            <w:tcBorders>
              <w:top w:val="single" w:sz="4" w:space="0" w:color="BFBFBF"/>
              <w:left w:val="nil"/>
              <w:bottom w:val="single" w:sz="4" w:space="0" w:color="BFBFBF"/>
              <w:right w:val="nil"/>
            </w:tcBorders>
          </w:tcPr>
          <w:p w14:paraId="318EF610"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13</w:t>
            </w:r>
          </w:p>
        </w:tc>
        <w:tc>
          <w:tcPr>
            <w:tcW w:w="5857" w:type="dxa"/>
            <w:tcBorders>
              <w:top w:val="single" w:sz="4" w:space="0" w:color="BFBFBF"/>
              <w:left w:val="nil"/>
              <w:bottom w:val="single" w:sz="4" w:space="0" w:color="BFBFBF"/>
              <w:right w:val="nil"/>
            </w:tcBorders>
          </w:tcPr>
          <w:p w14:paraId="548295C8" w14:textId="77777777" w:rsidR="00F33E96" w:rsidRPr="00306B10" w:rsidRDefault="00F33E96" w:rsidP="00F33E96">
            <w:pPr>
              <w:jc w:val="both"/>
              <w:rPr>
                <w:rFonts w:ascii="Arial" w:eastAsia="MS Mincho" w:hAnsi="Arial" w:cs="Arial"/>
              </w:rPr>
            </w:pPr>
            <w:r w:rsidRPr="00306B10">
              <w:rPr>
                <w:rFonts w:ascii="Arial" w:eastAsia="MS Mincho" w:hAnsi="Arial" w:cs="Arial"/>
              </w:rPr>
              <w:t>Analizator mora imeti možnost aspiracije vzorca avtomatsko iz epruvet v stojalih in ročno iz odprte ali zaprte v stojalih in ročno iz odprte ali zaprte</w:t>
            </w:r>
          </w:p>
        </w:tc>
        <w:tc>
          <w:tcPr>
            <w:tcW w:w="1230" w:type="dxa"/>
            <w:tcBorders>
              <w:top w:val="single" w:sz="4" w:space="0" w:color="BFBFBF"/>
              <w:left w:val="nil"/>
              <w:bottom w:val="single" w:sz="4" w:space="0" w:color="BFBFBF"/>
              <w:right w:val="nil"/>
            </w:tcBorders>
          </w:tcPr>
          <w:p w14:paraId="30B90EEC" w14:textId="1F5B78A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67E317A" w14:textId="1330F50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9C23215" w14:textId="77777777" w:rsidTr="00501AE1">
        <w:tc>
          <w:tcPr>
            <w:tcW w:w="483" w:type="dxa"/>
            <w:tcBorders>
              <w:top w:val="single" w:sz="4" w:space="0" w:color="BFBFBF"/>
              <w:left w:val="nil"/>
              <w:bottom w:val="single" w:sz="4" w:space="0" w:color="BFBFBF"/>
              <w:right w:val="nil"/>
            </w:tcBorders>
          </w:tcPr>
          <w:p w14:paraId="24CCDF4C"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14</w:t>
            </w:r>
          </w:p>
        </w:tc>
        <w:tc>
          <w:tcPr>
            <w:tcW w:w="5857" w:type="dxa"/>
            <w:tcBorders>
              <w:top w:val="single" w:sz="4" w:space="0" w:color="BFBFBF"/>
              <w:left w:val="nil"/>
              <w:bottom w:val="single" w:sz="4" w:space="0" w:color="BFBFBF"/>
              <w:right w:val="nil"/>
            </w:tcBorders>
          </w:tcPr>
          <w:p w14:paraId="629F1B95"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rPr>
              <w:t xml:space="preserve">Uporaba </w:t>
            </w:r>
            <w:proofErr w:type="spellStart"/>
            <w:r w:rsidRPr="00306B10">
              <w:rPr>
                <w:rFonts w:ascii="Arial" w:eastAsia="MS Mincho" w:hAnsi="Arial" w:cs="Arial"/>
              </w:rPr>
              <w:t>netoksičnih</w:t>
            </w:r>
            <w:proofErr w:type="spellEnd"/>
            <w:r w:rsidRPr="00306B10">
              <w:rPr>
                <w:rFonts w:ascii="Arial" w:eastAsia="MS Mincho" w:hAnsi="Arial" w:cs="Arial"/>
              </w:rPr>
              <w:t xml:space="preserve"> reagentov</w:t>
            </w:r>
          </w:p>
        </w:tc>
        <w:tc>
          <w:tcPr>
            <w:tcW w:w="1230" w:type="dxa"/>
            <w:tcBorders>
              <w:top w:val="single" w:sz="4" w:space="0" w:color="BFBFBF"/>
              <w:left w:val="nil"/>
              <w:bottom w:val="single" w:sz="4" w:space="0" w:color="BFBFBF"/>
              <w:right w:val="nil"/>
            </w:tcBorders>
          </w:tcPr>
          <w:p w14:paraId="0CF20D15" w14:textId="23B1513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CEC8BF6" w14:textId="6485BC4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5079016" w14:textId="77777777" w:rsidTr="00501AE1">
        <w:tc>
          <w:tcPr>
            <w:tcW w:w="483" w:type="dxa"/>
            <w:tcBorders>
              <w:top w:val="single" w:sz="4" w:space="0" w:color="BFBFBF"/>
              <w:left w:val="nil"/>
              <w:bottom w:val="single" w:sz="4" w:space="0" w:color="BFBFBF"/>
              <w:right w:val="nil"/>
            </w:tcBorders>
          </w:tcPr>
          <w:p w14:paraId="0A08480B"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15</w:t>
            </w:r>
          </w:p>
        </w:tc>
        <w:tc>
          <w:tcPr>
            <w:tcW w:w="5857" w:type="dxa"/>
            <w:tcBorders>
              <w:top w:val="single" w:sz="4" w:space="0" w:color="BFBFBF"/>
              <w:left w:val="nil"/>
              <w:bottom w:val="single" w:sz="4" w:space="0" w:color="BFBFBF"/>
              <w:right w:val="nil"/>
            </w:tcBorders>
          </w:tcPr>
          <w:p w14:paraId="7AC07D7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rPr>
              <w:t>Analizni certifikat odpadnih tekočin</w:t>
            </w:r>
          </w:p>
        </w:tc>
        <w:tc>
          <w:tcPr>
            <w:tcW w:w="1230" w:type="dxa"/>
            <w:tcBorders>
              <w:top w:val="single" w:sz="4" w:space="0" w:color="BFBFBF"/>
              <w:left w:val="nil"/>
              <w:bottom w:val="single" w:sz="4" w:space="0" w:color="BFBFBF"/>
              <w:right w:val="nil"/>
            </w:tcBorders>
          </w:tcPr>
          <w:p w14:paraId="459B777C" w14:textId="3B31F61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8439DBF" w14:textId="06BB63D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28447665" w14:textId="77777777" w:rsidTr="00501AE1">
        <w:tc>
          <w:tcPr>
            <w:tcW w:w="483" w:type="dxa"/>
            <w:tcBorders>
              <w:top w:val="single" w:sz="4" w:space="0" w:color="BFBFBF"/>
              <w:left w:val="nil"/>
              <w:bottom w:val="single" w:sz="4" w:space="0" w:color="BFBFBF"/>
              <w:right w:val="nil"/>
            </w:tcBorders>
          </w:tcPr>
          <w:p w14:paraId="1E2F84D2"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16</w:t>
            </w:r>
          </w:p>
        </w:tc>
        <w:tc>
          <w:tcPr>
            <w:tcW w:w="5857" w:type="dxa"/>
            <w:tcBorders>
              <w:top w:val="single" w:sz="4" w:space="0" w:color="BFBFBF"/>
              <w:left w:val="nil"/>
              <w:bottom w:val="single" w:sz="4" w:space="0" w:color="BFBFBF"/>
              <w:right w:val="nil"/>
            </w:tcBorders>
          </w:tcPr>
          <w:p w14:paraId="20072430"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Analizator mora imeti pregleden program za vodenje kontrole kakovosti, ki omogoča tako dnevni kakor tudi kumulativni pregled vrednosti izmerjenih v kontrolnih vzorcih</w:t>
            </w:r>
          </w:p>
        </w:tc>
        <w:tc>
          <w:tcPr>
            <w:tcW w:w="1230" w:type="dxa"/>
            <w:tcBorders>
              <w:top w:val="single" w:sz="4" w:space="0" w:color="BFBFBF"/>
              <w:left w:val="nil"/>
              <w:bottom w:val="single" w:sz="4" w:space="0" w:color="BFBFBF"/>
              <w:right w:val="nil"/>
            </w:tcBorders>
          </w:tcPr>
          <w:p w14:paraId="4D040C3F" w14:textId="16475F6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F569951" w14:textId="4B245A5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9E014C2" w14:textId="77777777" w:rsidTr="00501AE1">
        <w:tc>
          <w:tcPr>
            <w:tcW w:w="483" w:type="dxa"/>
            <w:tcBorders>
              <w:top w:val="single" w:sz="4" w:space="0" w:color="BFBFBF"/>
              <w:left w:val="nil"/>
              <w:bottom w:val="single" w:sz="4" w:space="0" w:color="BFBFBF"/>
              <w:right w:val="nil"/>
            </w:tcBorders>
          </w:tcPr>
          <w:p w14:paraId="657EBC7B"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C</w:t>
            </w:r>
          </w:p>
        </w:tc>
        <w:tc>
          <w:tcPr>
            <w:tcW w:w="5857" w:type="dxa"/>
            <w:tcBorders>
              <w:top w:val="single" w:sz="4" w:space="0" w:color="BFBFBF"/>
              <w:left w:val="nil"/>
              <w:bottom w:val="single" w:sz="4" w:space="0" w:color="BFBFBF"/>
              <w:right w:val="nil"/>
            </w:tcBorders>
          </w:tcPr>
          <w:p w14:paraId="4A11B8F0" w14:textId="77777777" w:rsidR="00F33E96" w:rsidRPr="00306B10" w:rsidRDefault="00F33E96" w:rsidP="00F33E96">
            <w:pPr>
              <w:jc w:val="both"/>
              <w:rPr>
                <w:rFonts w:ascii="Arial" w:eastAsia="MS Mincho" w:hAnsi="Arial" w:cs="Arial"/>
              </w:rPr>
            </w:pPr>
            <w:r w:rsidRPr="00306B10">
              <w:rPr>
                <w:rFonts w:ascii="Arial" w:eastAsia="MS Mincho" w:hAnsi="Arial" w:cs="Arial"/>
                <w:b/>
                <w:bCs/>
                <w:lang w:val="ru-RU"/>
              </w:rPr>
              <w:t>Strokovne zahteve za sistem za pripravo in barvanje preparatov krvnih razmazov</w:t>
            </w:r>
          </w:p>
        </w:tc>
        <w:tc>
          <w:tcPr>
            <w:tcW w:w="1230" w:type="dxa"/>
            <w:tcBorders>
              <w:top w:val="single" w:sz="4" w:space="0" w:color="BFBFBF"/>
              <w:left w:val="nil"/>
              <w:bottom w:val="single" w:sz="4" w:space="0" w:color="BFBFBF"/>
              <w:right w:val="nil"/>
            </w:tcBorders>
          </w:tcPr>
          <w:p w14:paraId="24F0AB80"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3FF01EF3" w14:textId="77777777" w:rsidR="00F33E96" w:rsidRPr="00306B10" w:rsidRDefault="00F33E96" w:rsidP="00F33E96">
            <w:pPr>
              <w:jc w:val="both"/>
              <w:rPr>
                <w:rFonts w:ascii="Arial" w:eastAsia="MS Mincho" w:hAnsi="Arial" w:cs="Arial"/>
                <w:color w:val="000000"/>
              </w:rPr>
            </w:pPr>
          </w:p>
        </w:tc>
      </w:tr>
      <w:tr w:rsidR="00F33E96" w:rsidRPr="00AF7E3A" w14:paraId="78A8CEA4" w14:textId="77777777" w:rsidTr="00501AE1">
        <w:tc>
          <w:tcPr>
            <w:tcW w:w="483" w:type="dxa"/>
            <w:tcBorders>
              <w:top w:val="single" w:sz="4" w:space="0" w:color="BFBFBF"/>
              <w:left w:val="nil"/>
              <w:bottom w:val="single" w:sz="4" w:space="0" w:color="BFBFBF"/>
              <w:right w:val="nil"/>
            </w:tcBorders>
          </w:tcPr>
          <w:p w14:paraId="2489576E"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43EBE1AA"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lang w:val="ru-RU"/>
              </w:rPr>
              <w:t>Sistem mora omogočati samodejno pripravo in barvanje preparatov krvnih razmazov.</w:t>
            </w:r>
          </w:p>
        </w:tc>
        <w:tc>
          <w:tcPr>
            <w:tcW w:w="1230" w:type="dxa"/>
            <w:tcBorders>
              <w:top w:val="single" w:sz="4" w:space="0" w:color="BFBFBF"/>
              <w:left w:val="nil"/>
              <w:bottom w:val="single" w:sz="4" w:space="0" w:color="BFBFBF"/>
              <w:right w:val="nil"/>
            </w:tcBorders>
          </w:tcPr>
          <w:p w14:paraId="4B3D1445" w14:textId="286A7BB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13F68EC" w14:textId="1818D7B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70CD381" w14:textId="77777777" w:rsidTr="00501AE1">
        <w:tc>
          <w:tcPr>
            <w:tcW w:w="483" w:type="dxa"/>
            <w:tcBorders>
              <w:top w:val="single" w:sz="4" w:space="0" w:color="BFBFBF"/>
              <w:left w:val="nil"/>
              <w:bottom w:val="single" w:sz="4" w:space="0" w:color="BFBFBF"/>
              <w:right w:val="nil"/>
            </w:tcBorders>
          </w:tcPr>
          <w:p w14:paraId="7F0C708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1B45AF4E"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Sistem mora omogočati dodajanje ročno pripravljenih preparatov krvnih razmazov.</w:t>
            </w:r>
          </w:p>
        </w:tc>
        <w:tc>
          <w:tcPr>
            <w:tcW w:w="1230" w:type="dxa"/>
            <w:tcBorders>
              <w:top w:val="single" w:sz="4" w:space="0" w:color="BFBFBF"/>
              <w:left w:val="nil"/>
              <w:bottom w:val="single" w:sz="4" w:space="0" w:color="BFBFBF"/>
              <w:right w:val="nil"/>
            </w:tcBorders>
          </w:tcPr>
          <w:p w14:paraId="5B630918" w14:textId="62EEBE6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160BBAF" w14:textId="7C0A7D9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2211ACEF" w14:textId="77777777" w:rsidTr="00501AE1">
        <w:tc>
          <w:tcPr>
            <w:tcW w:w="483" w:type="dxa"/>
            <w:tcBorders>
              <w:top w:val="single" w:sz="4" w:space="0" w:color="BFBFBF"/>
              <w:left w:val="nil"/>
              <w:bottom w:val="single" w:sz="4" w:space="0" w:color="BFBFBF"/>
              <w:right w:val="nil"/>
            </w:tcBorders>
          </w:tcPr>
          <w:p w14:paraId="421AFF24"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20BAD016"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Sistem mora omogočati sledljivo laboratorijsko označevanje preparatov krvnih razmazov.  </w:t>
            </w:r>
          </w:p>
        </w:tc>
        <w:tc>
          <w:tcPr>
            <w:tcW w:w="1230" w:type="dxa"/>
            <w:tcBorders>
              <w:top w:val="single" w:sz="4" w:space="0" w:color="BFBFBF"/>
              <w:left w:val="nil"/>
              <w:bottom w:val="single" w:sz="4" w:space="0" w:color="BFBFBF"/>
              <w:right w:val="nil"/>
            </w:tcBorders>
          </w:tcPr>
          <w:p w14:paraId="39CDA4D3" w14:textId="4088C5E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138FB69" w14:textId="5A1D728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B867D7D" w14:textId="77777777" w:rsidTr="00501AE1">
        <w:tc>
          <w:tcPr>
            <w:tcW w:w="483" w:type="dxa"/>
            <w:tcBorders>
              <w:top w:val="single" w:sz="4" w:space="0" w:color="BFBFBF"/>
              <w:left w:val="nil"/>
              <w:bottom w:val="single" w:sz="4" w:space="0" w:color="BFBFBF"/>
              <w:right w:val="nil"/>
            </w:tcBorders>
          </w:tcPr>
          <w:p w14:paraId="1B2412BC"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51EF7BD4"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Sistem mora omogočati optimizacijo nanosa količine krvi, kota razmaza in hitrosti potega razmaza glede na sestavo vzorca krvi (hematokrit).</w:t>
            </w:r>
          </w:p>
        </w:tc>
        <w:tc>
          <w:tcPr>
            <w:tcW w:w="1230" w:type="dxa"/>
            <w:tcBorders>
              <w:top w:val="single" w:sz="4" w:space="0" w:color="BFBFBF"/>
              <w:left w:val="nil"/>
              <w:bottom w:val="single" w:sz="4" w:space="0" w:color="BFBFBF"/>
              <w:right w:val="nil"/>
            </w:tcBorders>
          </w:tcPr>
          <w:p w14:paraId="6B6E636F" w14:textId="4D22EBF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4E976FD" w14:textId="4FC3755D"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6F2350A" w14:textId="77777777" w:rsidTr="00501AE1">
        <w:tc>
          <w:tcPr>
            <w:tcW w:w="483" w:type="dxa"/>
            <w:tcBorders>
              <w:top w:val="single" w:sz="4" w:space="0" w:color="BFBFBF"/>
              <w:left w:val="nil"/>
              <w:bottom w:val="single" w:sz="4" w:space="0" w:color="BFBFBF"/>
              <w:right w:val="nil"/>
            </w:tcBorders>
          </w:tcPr>
          <w:p w14:paraId="4188D304"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3914198B"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Sistem mora omogočati pripravo ustreznega števila krvnih razmazov iz enega vzorca glede na številčno koncentracijo levkocitov.</w:t>
            </w:r>
          </w:p>
        </w:tc>
        <w:tc>
          <w:tcPr>
            <w:tcW w:w="1230" w:type="dxa"/>
            <w:tcBorders>
              <w:top w:val="single" w:sz="4" w:space="0" w:color="BFBFBF"/>
              <w:left w:val="nil"/>
              <w:bottom w:val="single" w:sz="4" w:space="0" w:color="BFBFBF"/>
              <w:right w:val="nil"/>
            </w:tcBorders>
          </w:tcPr>
          <w:p w14:paraId="5324C236" w14:textId="719E36F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43B6DDB" w14:textId="5DAEB87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F509B9E" w14:textId="77777777" w:rsidTr="00501AE1">
        <w:tc>
          <w:tcPr>
            <w:tcW w:w="483" w:type="dxa"/>
            <w:tcBorders>
              <w:top w:val="single" w:sz="4" w:space="0" w:color="BFBFBF"/>
              <w:left w:val="nil"/>
              <w:bottom w:val="single" w:sz="4" w:space="0" w:color="BFBFBF"/>
              <w:right w:val="nil"/>
            </w:tcBorders>
          </w:tcPr>
          <w:p w14:paraId="04E9893E"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0E42C361"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Sistem mora zagotavljati prednostno barvanje nujnih vzorcev.</w:t>
            </w:r>
          </w:p>
        </w:tc>
        <w:tc>
          <w:tcPr>
            <w:tcW w:w="1230" w:type="dxa"/>
            <w:tcBorders>
              <w:top w:val="single" w:sz="4" w:space="0" w:color="BFBFBF"/>
              <w:left w:val="nil"/>
              <w:bottom w:val="single" w:sz="4" w:space="0" w:color="BFBFBF"/>
              <w:right w:val="nil"/>
            </w:tcBorders>
          </w:tcPr>
          <w:p w14:paraId="324E0807" w14:textId="0DD303C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696B953" w14:textId="7343A14E"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600BBF0" w14:textId="77777777" w:rsidTr="00501AE1">
        <w:tc>
          <w:tcPr>
            <w:tcW w:w="483" w:type="dxa"/>
            <w:tcBorders>
              <w:top w:val="single" w:sz="4" w:space="0" w:color="BFBFBF"/>
              <w:left w:val="nil"/>
              <w:bottom w:val="single" w:sz="4" w:space="0" w:color="BFBFBF"/>
              <w:right w:val="nil"/>
            </w:tcBorders>
          </w:tcPr>
          <w:p w14:paraId="226EB69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0C60AA69"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Sistem mora pripraviti in pobarvati vsaj 30 preparatov krvnih razmazov na uro.</w:t>
            </w:r>
          </w:p>
        </w:tc>
        <w:tc>
          <w:tcPr>
            <w:tcW w:w="1230" w:type="dxa"/>
            <w:tcBorders>
              <w:top w:val="single" w:sz="4" w:space="0" w:color="BFBFBF"/>
              <w:left w:val="nil"/>
              <w:bottom w:val="single" w:sz="4" w:space="0" w:color="BFBFBF"/>
              <w:right w:val="nil"/>
            </w:tcBorders>
          </w:tcPr>
          <w:p w14:paraId="73763DE8" w14:textId="4A665CF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1A31DD3A" w14:textId="540912D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9499DA7" w14:textId="77777777" w:rsidTr="00501AE1">
        <w:tc>
          <w:tcPr>
            <w:tcW w:w="483" w:type="dxa"/>
            <w:tcBorders>
              <w:top w:val="single" w:sz="4" w:space="0" w:color="BFBFBF"/>
              <w:left w:val="nil"/>
              <w:bottom w:val="single" w:sz="4" w:space="0" w:color="BFBFBF"/>
              <w:right w:val="nil"/>
            </w:tcBorders>
          </w:tcPr>
          <w:p w14:paraId="65368CB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8</w:t>
            </w:r>
          </w:p>
        </w:tc>
        <w:tc>
          <w:tcPr>
            <w:tcW w:w="5857" w:type="dxa"/>
            <w:tcBorders>
              <w:top w:val="single" w:sz="4" w:space="0" w:color="BFBFBF"/>
              <w:left w:val="nil"/>
              <w:bottom w:val="single" w:sz="4" w:space="0" w:color="BFBFBF"/>
              <w:right w:val="nil"/>
            </w:tcBorders>
          </w:tcPr>
          <w:p w14:paraId="78C096CD"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Kakovost z analizatorjem pripravljenih in obarvanih krvnih razmazov mora ustrezati za pregled DKS s sistemom za digitalno morfologijo celic in mikroskopom</w:t>
            </w:r>
          </w:p>
        </w:tc>
        <w:tc>
          <w:tcPr>
            <w:tcW w:w="1230" w:type="dxa"/>
            <w:tcBorders>
              <w:top w:val="single" w:sz="4" w:space="0" w:color="BFBFBF"/>
              <w:left w:val="nil"/>
              <w:bottom w:val="single" w:sz="4" w:space="0" w:color="BFBFBF"/>
              <w:right w:val="nil"/>
            </w:tcBorders>
          </w:tcPr>
          <w:p w14:paraId="0F662645" w14:textId="59FEBB8D"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CD6D8D7" w14:textId="1C6DEA7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D491E6F" w14:textId="77777777" w:rsidTr="00501AE1">
        <w:tc>
          <w:tcPr>
            <w:tcW w:w="483" w:type="dxa"/>
            <w:tcBorders>
              <w:top w:val="single" w:sz="4" w:space="0" w:color="BFBFBF"/>
              <w:left w:val="nil"/>
              <w:bottom w:val="single" w:sz="4" w:space="0" w:color="BFBFBF"/>
              <w:right w:val="nil"/>
            </w:tcBorders>
          </w:tcPr>
          <w:p w14:paraId="5831D892"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9</w:t>
            </w:r>
          </w:p>
        </w:tc>
        <w:tc>
          <w:tcPr>
            <w:tcW w:w="5857" w:type="dxa"/>
            <w:tcBorders>
              <w:top w:val="single" w:sz="4" w:space="0" w:color="BFBFBF"/>
              <w:left w:val="nil"/>
              <w:bottom w:val="single" w:sz="4" w:space="0" w:color="BFBFBF"/>
              <w:right w:val="nil"/>
            </w:tcBorders>
          </w:tcPr>
          <w:p w14:paraId="0B4E4F21" w14:textId="77777777" w:rsidR="00F33E96" w:rsidRPr="00306B10" w:rsidRDefault="00F33E96" w:rsidP="00F33E96">
            <w:pPr>
              <w:jc w:val="both"/>
              <w:rPr>
                <w:rFonts w:ascii="Arial" w:eastAsia="MS Mincho" w:hAnsi="Arial" w:cs="Arial"/>
              </w:rPr>
            </w:pPr>
            <w:r w:rsidRPr="00306B10">
              <w:rPr>
                <w:rFonts w:ascii="Arial" w:eastAsia="MS Mincho" w:hAnsi="Arial" w:cs="Arial"/>
              </w:rPr>
              <w:t>Minimalen volumen potrebnega vzorca za venski in kapilarni odvzem, brez redčenja za pripravo krvnega razmaza največ 80 µL. Sistem lahko za izdelavo krvnega razmaza aspirira največ 80 µL vzorca neglede na način aspiracije - s podajalnikom (avtomatski način) in/ali ročni način (</w:t>
            </w:r>
            <w:proofErr w:type="spellStart"/>
            <w:r w:rsidRPr="00306B10">
              <w:rPr>
                <w:rFonts w:ascii="Arial" w:eastAsia="MS Mincho" w:hAnsi="Arial" w:cs="Arial"/>
              </w:rPr>
              <w:t>mikro</w:t>
            </w:r>
            <w:proofErr w:type="spellEnd"/>
            <w:r w:rsidRPr="00306B10">
              <w:rPr>
                <w:rFonts w:ascii="Arial" w:eastAsia="MS Mincho" w:hAnsi="Arial" w:cs="Arial"/>
              </w:rPr>
              <w:t xml:space="preserve"> vzorci, STAT vzorec).</w:t>
            </w:r>
          </w:p>
        </w:tc>
        <w:tc>
          <w:tcPr>
            <w:tcW w:w="1230" w:type="dxa"/>
            <w:tcBorders>
              <w:top w:val="single" w:sz="4" w:space="0" w:color="BFBFBF"/>
              <w:left w:val="nil"/>
              <w:bottom w:val="single" w:sz="4" w:space="0" w:color="BFBFBF"/>
              <w:right w:val="nil"/>
            </w:tcBorders>
          </w:tcPr>
          <w:p w14:paraId="563E62A7" w14:textId="443EA78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25B8D51" w14:textId="32ADCAB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3746F9A" w14:textId="77777777" w:rsidTr="00501AE1">
        <w:tc>
          <w:tcPr>
            <w:tcW w:w="483" w:type="dxa"/>
            <w:tcBorders>
              <w:top w:val="single" w:sz="4" w:space="0" w:color="BFBFBF"/>
              <w:left w:val="nil"/>
              <w:bottom w:val="single" w:sz="4" w:space="0" w:color="BFBFBF"/>
              <w:right w:val="nil"/>
            </w:tcBorders>
          </w:tcPr>
          <w:p w14:paraId="7921897F" w14:textId="77777777" w:rsidR="00F33E96" w:rsidRPr="00306B10" w:rsidRDefault="00F33E96" w:rsidP="00F33E96">
            <w:pPr>
              <w:jc w:val="both"/>
              <w:rPr>
                <w:rFonts w:ascii="Arial" w:eastAsia="MS Mincho" w:hAnsi="Arial" w:cs="Arial"/>
                <w:color w:val="000000"/>
                <w:lang w:val="ru-RU"/>
              </w:rPr>
            </w:pPr>
          </w:p>
        </w:tc>
        <w:tc>
          <w:tcPr>
            <w:tcW w:w="5857" w:type="dxa"/>
            <w:tcBorders>
              <w:top w:val="single" w:sz="4" w:space="0" w:color="BFBFBF"/>
              <w:left w:val="nil"/>
              <w:bottom w:val="single" w:sz="4" w:space="0" w:color="BFBFBF"/>
              <w:right w:val="nil"/>
            </w:tcBorders>
          </w:tcPr>
          <w:p w14:paraId="16A4D309" w14:textId="77777777" w:rsidR="00F33E96" w:rsidRPr="00306B10" w:rsidRDefault="00F33E96" w:rsidP="00F33E96">
            <w:pPr>
              <w:jc w:val="both"/>
              <w:rPr>
                <w:rFonts w:ascii="Arial" w:eastAsia="MS Mincho" w:hAnsi="Arial" w:cs="Arial"/>
              </w:rPr>
            </w:pPr>
          </w:p>
        </w:tc>
        <w:tc>
          <w:tcPr>
            <w:tcW w:w="1230" w:type="dxa"/>
            <w:tcBorders>
              <w:top w:val="single" w:sz="4" w:space="0" w:color="BFBFBF"/>
              <w:left w:val="nil"/>
              <w:bottom w:val="single" w:sz="4" w:space="0" w:color="BFBFBF"/>
              <w:right w:val="nil"/>
            </w:tcBorders>
          </w:tcPr>
          <w:p w14:paraId="4C40CA86"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6CA650BE" w14:textId="77777777" w:rsidR="00F33E96" w:rsidRPr="00306B10" w:rsidRDefault="00F33E96" w:rsidP="00F33E96">
            <w:pPr>
              <w:jc w:val="both"/>
              <w:rPr>
                <w:rFonts w:ascii="Arial" w:eastAsia="MS Mincho" w:hAnsi="Arial" w:cs="Arial"/>
                <w:color w:val="000000"/>
              </w:rPr>
            </w:pPr>
          </w:p>
        </w:tc>
      </w:tr>
      <w:tr w:rsidR="00F33E96" w:rsidRPr="00AF7E3A" w14:paraId="32750D11" w14:textId="77777777" w:rsidTr="00501AE1">
        <w:tc>
          <w:tcPr>
            <w:tcW w:w="483" w:type="dxa"/>
            <w:tcBorders>
              <w:top w:val="single" w:sz="4" w:space="0" w:color="BFBFBF"/>
              <w:left w:val="nil"/>
              <w:bottom w:val="single" w:sz="4" w:space="0" w:color="BFBFBF"/>
              <w:right w:val="nil"/>
            </w:tcBorders>
          </w:tcPr>
          <w:p w14:paraId="64EA340B"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D</w:t>
            </w:r>
          </w:p>
        </w:tc>
        <w:tc>
          <w:tcPr>
            <w:tcW w:w="5857" w:type="dxa"/>
            <w:tcBorders>
              <w:top w:val="single" w:sz="4" w:space="0" w:color="BFBFBF"/>
              <w:left w:val="nil"/>
              <w:bottom w:val="single" w:sz="4" w:space="0" w:color="BFBFBF"/>
              <w:right w:val="nil"/>
            </w:tcBorders>
          </w:tcPr>
          <w:p w14:paraId="07DB86AE"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b/>
                <w:color w:val="000000"/>
                <w:lang w:val="ru-RU"/>
              </w:rPr>
              <w:t>Strokovne zahteve za sistem za digitalno morfološko analizo celic</w:t>
            </w:r>
          </w:p>
        </w:tc>
        <w:tc>
          <w:tcPr>
            <w:tcW w:w="1230" w:type="dxa"/>
            <w:tcBorders>
              <w:top w:val="single" w:sz="4" w:space="0" w:color="BFBFBF"/>
              <w:left w:val="nil"/>
              <w:bottom w:val="single" w:sz="4" w:space="0" w:color="BFBFBF"/>
              <w:right w:val="nil"/>
            </w:tcBorders>
          </w:tcPr>
          <w:p w14:paraId="0BCA7E48"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725B450E" w14:textId="77777777" w:rsidR="00F33E96" w:rsidRPr="00306B10" w:rsidRDefault="00F33E96" w:rsidP="00F33E96">
            <w:pPr>
              <w:jc w:val="both"/>
              <w:rPr>
                <w:rFonts w:ascii="Arial" w:eastAsia="MS Mincho" w:hAnsi="Arial" w:cs="Arial"/>
                <w:color w:val="000000"/>
              </w:rPr>
            </w:pPr>
          </w:p>
        </w:tc>
      </w:tr>
      <w:tr w:rsidR="00F33E96" w:rsidRPr="00AF7E3A" w14:paraId="62083D3D" w14:textId="77777777" w:rsidTr="00501AE1">
        <w:tc>
          <w:tcPr>
            <w:tcW w:w="483" w:type="dxa"/>
            <w:tcBorders>
              <w:top w:val="single" w:sz="4" w:space="0" w:color="BFBFBF"/>
              <w:left w:val="nil"/>
              <w:bottom w:val="single" w:sz="4" w:space="0" w:color="BFBFBF"/>
              <w:right w:val="nil"/>
            </w:tcBorders>
          </w:tcPr>
          <w:p w14:paraId="4F831D11"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73FEF17C" w14:textId="77777777" w:rsidR="00F33E96" w:rsidRPr="00306B10" w:rsidRDefault="00F33E96" w:rsidP="00F33E96">
            <w:pPr>
              <w:jc w:val="both"/>
              <w:rPr>
                <w:rFonts w:ascii="Arial" w:eastAsia="MS Mincho" w:hAnsi="Arial" w:cs="Arial"/>
              </w:rPr>
            </w:pPr>
            <w:r w:rsidRPr="00306B10">
              <w:rPr>
                <w:rFonts w:ascii="Arial" w:eastAsia="MS Mincho" w:hAnsi="Arial" w:cs="Arial"/>
              </w:rPr>
              <w:t xml:space="preserve">Ročni ali samodejni nanos </w:t>
            </w:r>
            <w:proofErr w:type="spellStart"/>
            <w:r w:rsidRPr="00306B10">
              <w:rPr>
                <w:rFonts w:ascii="Arial" w:eastAsia="MS Mincho" w:hAnsi="Arial" w:cs="Arial"/>
              </w:rPr>
              <w:t>imerzijskega</w:t>
            </w:r>
            <w:proofErr w:type="spellEnd"/>
            <w:r w:rsidRPr="00306B10">
              <w:rPr>
                <w:rFonts w:ascii="Arial" w:eastAsia="MS Mincho" w:hAnsi="Arial" w:cs="Arial"/>
              </w:rPr>
              <w:t xml:space="preserve"> olja</w:t>
            </w:r>
          </w:p>
        </w:tc>
        <w:tc>
          <w:tcPr>
            <w:tcW w:w="1230" w:type="dxa"/>
            <w:tcBorders>
              <w:top w:val="single" w:sz="4" w:space="0" w:color="BFBFBF"/>
              <w:left w:val="nil"/>
              <w:bottom w:val="single" w:sz="4" w:space="0" w:color="BFBFBF"/>
              <w:right w:val="nil"/>
            </w:tcBorders>
          </w:tcPr>
          <w:p w14:paraId="168319DC" w14:textId="71F71C1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E83D17B" w14:textId="2FFD601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2E7CD56D" w14:textId="77777777" w:rsidTr="00501AE1">
        <w:tc>
          <w:tcPr>
            <w:tcW w:w="483" w:type="dxa"/>
            <w:tcBorders>
              <w:top w:val="single" w:sz="4" w:space="0" w:color="BFBFBF"/>
              <w:left w:val="nil"/>
              <w:bottom w:val="single" w:sz="4" w:space="0" w:color="BFBFBF"/>
              <w:right w:val="nil"/>
            </w:tcBorders>
          </w:tcPr>
          <w:p w14:paraId="71223A07"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49191BD3" w14:textId="77777777" w:rsidR="00F33E96" w:rsidRPr="00306B10" w:rsidRDefault="00F33E96" w:rsidP="00F33E96">
            <w:pPr>
              <w:jc w:val="both"/>
              <w:rPr>
                <w:rFonts w:ascii="Arial" w:eastAsia="MS Mincho" w:hAnsi="Arial" w:cs="Arial"/>
              </w:rPr>
            </w:pPr>
            <w:r w:rsidRPr="00306B10">
              <w:rPr>
                <w:rFonts w:ascii="Arial" w:eastAsia="MS Mincho" w:hAnsi="Arial" w:cs="Arial"/>
              </w:rPr>
              <w:t xml:space="preserve">Primerjava </w:t>
            </w:r>
            <w:proofErr w:type="spellStart"/>
            <w:r w:rsidRPr="00306B10">
              <w:rPr>
                <w:rFonts w:ascii="Arial" w:eastAsia="MS Mincho" w:hAnsi="Arial" w:cs="Arial"/>
              </w:rPr>
              <w:t>pr</w:t>
            </w:r>
            <w:proofErr w:type="spellEnd"/>
            <w:r w:rsidRPr="00306B10">
              <w:rPr>
                <w:rFonts w:ascii="Arial" w:eastAsia="MS Mincho" w:hAnsi="Arial" w:cs="Arial"/>
                <w:lang w:val="ru-RU"/>
              </w:rPr>
              <w:t>edklasifika</w:t>
            </w:r>
            <w:proofErr w:type="spellStart"/>
            <w:r w:rsidRPr="00306B10">
              <w:rPr>
                <w:rFonts w:ascii="Arial" w:eastAsia="MS Mincho" w:hAnsi="Arial" w:cs="Arial"/>
              </w:rPr>
              <w:t>ciranih</w:t>
            </w:r>
            <w:proofErr w:type="spellEnd"/>
            <w:r w:rsidRPr="00306B10">
              <w:rPr>
                <w:rFonts w:ascii="Arial" w:eastAsia="MS Mincho" w:hAnsi="Arial" w:cs="Arial"/>
              </w:rPr>
              <w:t xml:space="preserve"> celic s celicami iz baze podatkov</w:t>
            </w:r>
          </w:p>
        </w:tc>
        <w:tc>
          <w:tcPr>
            <w:tcW w:w="1230" w:type="dxa"/>
            <w:tcBorders>
              <w:top w:val="single" w:sz="4" w:space="0" w:color="BFBFBF"/>
              <w:left w:val="nil"/>
              <w:bottom w:val="single" w:sz="4" w:space="0" w:color="BFBFBF"/>
              <w:right w:val="nil"/>
            </w:tcBorders>
          </w:tcPr>
          <w:p w14:paraId="634D3C1A" w14:textId="7FE72DA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507921B" w14:textId="62CED52D"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408406E" w14:textId="77777777" w:rsidTr="00501AE1">
        <w:tc>
          <w:tcPr>
            <w:tcW w:w="483" w:type="dxa"/>
            <w:tcBorders>
              <w:top w:val="single" w:sz="4" w:space="0" w:color="BFBFBF"/>
              <w:left w:val="nil"/>
              <w:bottom w:val="single" w:sz="4" w:space="0" w:color="BFBFBF"/>
              <w:right w:val="nil"/>
            </w:tcBorders>
          </w:tcPr>
          <w:p w14:paraId="0614723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596F7E7A" w14:textId="77777777" w:rsidR="00F33E96" w:rsidRPr="00306B10" w:rsidRDefault="00F33E96" w:rsidP="00F33E96">
            <w:pPr>
              <w:jc w:val="both"/>
              <w:rPr>
                <w:rFonts w:ascii="Arial" w:eastAsia="MS Mincho" w:hAnsi="Arial" w:cs="Arial"/>
              </w:rPr>
            </w:pPr>
            <w:proofErr w:type="spellStart"/>
            <w:r w:rsidRPr="00306B10">
              <w:rPr>
                <w:rFonts w:ascii="Arial" w:eastAsia="MS Mincho" w:hAnsi="Arial" w:cs="Arial"/>
              </w:rPr>
              <w:t>Predklasifikacija</w:t>
            </w:r>
            <w:proofErr w:type="spellEnd"/>
            <w:r w:rsidRPr="00306B10">
              <w:rPr>
                <w:rFonts w:ascii="Arial" w:eastAsia="MS Mincho" w:hAnsi="Arial" w:cs="Arial"/>
              </w:rPr>
              <w:t xml:space="preserve"> celic: levkocitov, eritrocitov in ocena trombocitov</w:t>
            </w:r>
          </w:p>
        </w:tc>
        <w:tc>
          <w:tcPr>
            <w:tcW w:w="1230" w:type="dxa"/>
            <w:tcBorders>
              <w:top w:val="single" w:sz="4" w:space="0" w:color="BFBFBF"/>
              <w:left w:val="nil"/>
              <w:bottom w:val="single" w:sz="4" w:space="0" w:color="BFBFBF"/>
              <w:right w:val="nil"/>
            </w:tcBorders>
          </w:tcPr>
          <w:p w14:paraId="2553F2E0" w14:textId="0926F2E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0994C13" w14:textId="36419AB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1B88EC6" w14:textId="77777777" w:rsidTr="00501AE1">
        <w:tc>
          <w:tcPr>
            <w:tcW w:w="483" w:type="dxa"/>
            <w:tcBorders>
              <w:top w:val="single" w:sz="4" w:space="0" w:color="BFBFBF"/>
              <w:left w:val="nil"/>
              <w:bottom w:val="single" w:sz="4" w:space="0" w:color="BFBFBF"/>
              <w:right w:val="nil"/>
            </w:tcBorders>
          </w:tcPr>
          <w:p w14:paraId="3B9C996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01B5A4F1" w14:textId="77777777" w:rsidR="00F33E96" w:rsidRPr="00306B10" w:rsidRDefault="00F33E96" w:rsidP="00F33E96">
            <w:pPr>
              <w:jc w:val="both"/>
              <w:rPr>
                <w:rFonts w:ascii="Arial" w:eastAsia="MS Mincho" w:hAnsi="Arial" w:cs="Arial"/>
              </w:rPr>
            </w:pPr>
            <w:r w:rsidRPr="00306B10">
              <w:rPr>
                <w:rFonts w:ascii="Arial" w:eastAsia="MS Mincho" w:hAnsi="Arial" w:cs="Arial"/>
              </w:rPr>
              <w:t>Prenos slike po elektronskih medijih</w:t>
            </w:r>
          </w:p>
        </w:tc>
        <w:tc>
          <w:tcPr>
            <w:tcW w:w="1230" w:type="dxa"/>
            <w:tcBorders>
              <w:top w:val="single" w:sz="4" w:space="0" w:color="BFBFBF"/>
              <w:left w:val="nil"/>
              <w:bottom w:val="single" w:sz="4" w:space="0" w:color="BFBFBF"/>
              <w:right w:val="nil"/>
            </w:tcBorders>
          </w:tcPr>
          <w:p w14:paraId="30855E95" w14:textId="4FDB012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78A5A58" w14:textId="1FC93E7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F14AC0A" w14:textId="77777777" w:rsidTr="00501AE1">
        <w:tc>
          <w:tcPr>
            <w:tcW w:w="483" w:type="dxa"/>
            <w:tcBorders>
              <w:top w:val="single" w:sz="4" w:space="0" w:color="BFBFBF"/>
              <w:left w:val="nil"/>
              <w:bottom w:val="single" w:sz="4" w:space="0" w:color="BFBFBF"/>
              <w:right w:val="nil"/>
            </w:tcBorders>
          </w:tcPr>
          <w:p w14:paraId="004A339A"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39AA3D1D" w14:textId="77777777" w:rsidR="00F33E96" w:rsidRPr="00306B10" w:rsidRDefault="00F33E96" w:rsidP="00F33E96">
            <w:pPr>
              <w:jc w:val="both"/>
              <w:rPr>
                <w:rFonts w:ascii="Arial" w:eastAsia="MS Mincho" w:hAnsi="Arial" w:cs="Arial"/>
              </w:rPr>
            </w:pPr>
            <w:r w:rsidRPr="00306B10">
              <w:rPr>
                <w:rFonts w:ascii="Arial" w:eastAsia="MS Mincho" w:hAnsi="Arial" w:cs="Arial"/>
              </w:rPr>
              <w:t>Programska povezljivost z ekspertnim sistemom</w:t>
            </w:r>
          </w:p>
        </w:tc>
        <w:tc>
          <w:tcPr>
            <w:tcW w:w="1230" w:type="dxa"/>
            <w:tcBorders>
              <w:top w:val="single" w:sz="4" w:space="0" w:color="BFBFBF"/>
              <w:left w:val="nil"/>
              <w:bottom w:val="single" w:sz="4" w:space="0" w:color="BFBFBF"/>
              <w:right w:val="nil"/>
            </w:tcBorders>
          </w:tcPr>
          <w:p w14:paraId="52F754C8" w14:textId="54E61CA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57C5D50" w14:textId="1AE4FB6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163AD013" w14:textId="77777777" w:rsidTr="00501AE1">
        <w:tc>
          <w:tcPr>
            <w:tcW w:w="483" w:type="dxa"/>
            <w:tcBorders>
              <w:top w:val="single" w:sz="4" w:space="0" w:color="BFBFBF"/>
              <w:left w:val="nil"/>
              <w:bottom w:val="single" w:sz="4" w:space="0" w:color="BFBFBF"/>
              <w:right w:val="nil"/>
            </w:tcBorders>
          </w:tcPr>
          <w:p w14:paraId="1718DDB7"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2FFE8668" w14:textId="77777777" w:rsidR="00F33E96" w:rsidRPr="00306B10" w:rsidRDefault="00F33E96" w:rsidP="00F33E96">
            <w:pPr>
              <w:jc w:val="both"/>
              <w:rPr>
                <w:rFonts w:ascii="Arial" w:eastAsia="MS Mincho" w:hAnsi="Arial" w:cs="Arial"/>
              </w:rPr>
            </w:pPr>
            <w:r w:rsidRPr="00306B10">
              <w:rPr>
                <w:rFonts w:ascii="Arial" w:eastAsia="MS Mincho" w:hAnsi="Arial" w:cs="Arial"/>
              </w:rPr>
              <w:t>Zmogljivost 10 razmazov/uro</w:t>
            </w:r>
          </w:p>
        </w:tc>
        <w:tc>
          <w:tcPr>
            <w:tcW w:w="1230" w:type="dxa"/>
            <w:tcBorders>
              <w:top w:val="single" w:sz="4" w:space="0" w:color="BFBFBF"/>
              <w:left w:val="nil"/>
              <w:bottom w:val="single" w:sz="4" w:space="0" w:color="BFBFBF"/>
              <w:right w:val="nil"/>
            </w:tcBorders>
          </w:tcPr>
          <w:p w14:paraId="5276FDDA" w14:textId="168DD91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9F56545" w14:textId="5ACF3A0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463450D" w14:textId="77777777" w:rsidTr="00501AE1">
        <w:tc>
          <w:tcPr>
            <w:tcW w:w="483" w:type="dxa"/>
            <w:tcBorders>
              <w:top w:val="single" w:sz="4" w:space="0" w:color="BFBFBF"/>
              <w:left w:val="nil"/>
              <w:bottom w:val="single" w:sz="4" w:space="0" w:color="BFBFBF"/>
              <w:right w:val="nil"/>
            </w:tcBorders>
          </w:tcPr>
          <w:p w14:paraId="694D31BB"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5179C20D" w14:textId="77777777" w:rsidR="00F33E96" w:rsidRPr="00306B10" w:rsidRDefault="00F33E96" w:rsidP="00F33E96">
            <w:pPr>
              <w:jc w:val="both"/>
              <w:rPr>
                <w:rFonts w:ascii="Arial" w:eastAsia="MS Mincho" w:hAnsi="Arial" w:cs="Arial"/>
              </w:rPr>
            </w:pPr>
            <w:r w:rsidRPr="00306B10">
              <w:rPr>
                <w:rFonts w:ascii="Arial" w:eastAsia="MS Mincho" w:hAnsi="Arial" w:cs="Arial"/>
              </w:rPr>
              <w:t>Zaradi omejenega prostora je dopustna maksimalna širina sistema (aparat) 40 cm</w:t>
            </w:r>
          </w:p>
        </w:tc>
        <w:tc>
          <w:tcPr>
            <w:tcW w:w="1230" w:type="dxa"/>
            <w:tcBorders>
              <w:top w:val="single" w:sz="4" w:space="0" w:color="BFBFBF"/>
              <w:left w:val="nil"/>
              <w:bottom w:val="single" w:sz="4" w:space="0" w:color="BFBFBF"/>
              <w:right w:val="nil"/>
            </w:tcBorders>
          </w:tcPr>
          <w:p w14:paraId="471654DF" w14:textId="30C918E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EC2DB49" w14:textId="2DCD0EA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3C93F50" w14:textId="77777777" w:rsidTr="00501AE1">
        <w:tc>
          <w:tcPr>
            <w:tcW w:w="483" w:type="dxa"/>
            <w:tcBorders>
              <w:top w:val="single" w:sz="4" w:space="0" w:color="BFBFBF"/>
              <w:left w:val="nil"/>
              <w:bottom w:val="single" w:sz="4" w:space="0" w:color="BFBFBF"/>
              <w:right w:val="nil"/>
            </w:tcBorders>
          </w:tcPr>
          <w:p w14:paraId="7F5CF323"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2BE889BD" w14:textId="77777777" w:rsidR="00F33E96" w:rsidRPr="00306B10" w:rsidRDefault="00F33E96" w:rsidP="00F33E96">
            <w:pPr>
              <w:jc w:val="both"/>
              <w:rPr>
                <w:rFonts w:ascii="Arial" w:eastAsia="MS Mincho" w:hAnsi="Arial" w:cs="Arial"/>
                <w:lang w:val="ru-RU"/>
              </w:rPr>
            </w:pPr>
          </w:p>
        </w:tc>
        <w:tc>
          <w:tcPr>
            <w:tcW w:w="1230" w:type="dxa"/>
            <w:tcBorders>
              <w:top w:val="single" w:sz="4" w:space="0" w:color="BFBFBF"/>
              <w:left w:val="nil"/>
              <w:bottom w:val="single" w:sz="4" w:space="0" w:color="BFBFBF"/>
              <w:right w:val="nil"/>
            </w:tcBorders>
          </w:tcPr>
          <w:p w14:paraId="12F8F39A"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73A6098C" w14:textId="77777777" w:rsidR="00F33E96" w:rsidRPr="00306B10" w:rsidRDefault="00F33E96" w:rsidP="00F33E96">
            <w:pPr>
              <w:jc w:val="both"/>
              <w:rPr>
                <w:rFonts w:ascii="Arial" w:eastAsia="MS Mincho" w:hAnsi="Arial" w:cs="Arial"/>
                <w:color w:val="000000"/>
              </w:rPr>
            </w:pPr>
          </w:p>
        </w:tc>
      </w:tr>
      <w:tr w:rsidR="00F33E96" w:rsidRPr="00AF7E3A" w14:paraId="373D1DFE" w14:textId="77777777" w:rsidTr="00501AE1">
        <w:tc>
          <w:tcPr>
            <w:tcW w:w="483" w:type="dxa"/>
            <w:tcBorders>
              <w:top w:val="single" w:sz="4" w:space="0" w:color="BFBFBF"/>
              <w:left w:val="nil"/>
              <w:bottom w:val="single" w:sz="4" w:space="0" w:color="BFBFBF"/>
              <w:right w:val="nil"/>
            </w:tcBorders>
          </w:tcPr>
          <w:p w14:paraId="1A8EB8DB"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E</w:t>
            </w:r>
          </w:p>
        </w:tc>
        <w:tc>
          <w:tcPr>
            <w:tcW w:w="5857" w:type="dxa"/>
            <w:tcBorders>
              <w:top w:val="single" w:sz="4" w:space="0" w:color="BFBFBF"/>
              <w:left w:val="nil"/>
              <w:bottom w:val="single" w:sz="4" w:space="0" w:color="BFBFBF"/>
              <w:right w:val="nil"/>
            </w:tcBorders>
          </w:tcPr>
          <w:p w14:paraId="7056666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b/>
                <w:color w:val="000000"/>
              </w:rPr>
              <w:t>Ekspertni sistem</w:t>
            </w:r>
          </w:p>
        </w:tc>
        <w:tc>
          <w:tcPr>
            <w:tcW w:w="1230" w:type="dxa"/>
            <w:tcBorders>
              <w:top w:val="single" w:sz="4" w:space="0" w:color="BFBFBF"/>
              <w:left w:val="nil"/>
              <w:bottom w:val="single" w:sz="4" w:space="0" w:color="BFBFBF"/>
              <w:right w:val="nil"/>
            </w:tcBorders>
          </w:tcPr>
          <w:p w14:paraId="3DA343C7"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3B6BF259" w14:textId="77777777" w:rsidR="00F33E96" w:rsidRPr="00306B10" w:rsidRDefault="00F33E96" w:rsidP="00F33E96">
            <w:pPr>
              <w:jc w:val="both"/>
              <w:rPr>
                <w:rFonts w:ascii="Arial" w:eastAsia="MS Mincho" w:hAnsi="Arial" w:cs="Arial"/>
                <w:color w:val="000000"/>
              </w:rPr>
            </w:pPr>
          </w:p>
        </w:tc>
      </w:tr>
      <w:tr w:rsidR="00F33E96" w:rsidRPr="00AF7E3A" w14:paraId="426CD41E" w14:textId="77777777" w:rsidTr="00501AE1">
        <w:tc>
          <w:tcPr>
            <w:tcW w:w="483" w:type="dxa"/>
            <w:tcBorders>
              <w:top w:val="single" w:sz="4" w:space="0" w:color="BFBFBF"/>
              <w:left w:val="nil"/>
              <w:bottom w:val="single" w:sz="4" w:space="0" w:color="BFBFBF"/>
              <w:right w:val="nil"/>
            </w:tcBorders>
          </w:tcPr>
          <w:p w14:paraId="3EB47510"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2BFBADD9"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Ekspertni sistem mora:</w:t>
            </w:r>
          </w:p>
        </w:tc>
        <w:tc>
          <w:tcPr>
            <w:tcW w:w="1230" w:type="dxa"/>
            <w:tcBorders>
              <w:top w:val="single" w:sz="4" w:space="0" w:color="BFBFBF"/>
              <w:left w:val="nil"/>
              <w:bottom w:val="single" w:sz="4" w:space="0" w:color="BFBFBF"/>
              <w:right w:val="nil"/>
            </w:tcBorders>
          </w:tcPr>
          <w:p w14:paraId="714918CC"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1C494871" w14:textId="77777777" w:rsidR="00F33E96" w:rsidRPr="00306B10" w:rsidRDefault="00F33E96" w:rsidP="00F33E96">
            <w:pPr>
              <w:jc w:val="both"/>
              <w:rPr>
                <w:rFonts w:ascii="Arial" w:eastAsia="MS Mincho" w:hAnsi="Arial" w:cs="Arial"/>
                <w:color w:val="000000"/>
              </w:rPr>
            </w:pPr>
          </w:p>
        </w:tc>
      </w:tr>
      <w:tr w:rsidR="00F33E96" w:rsidRPr="00AF7E3A" w14:paraId="62B20C02" w14:textId="77777777" w:rsidTr="00501AE1">
        <w:tc>
          <w:tcPr>
            <w:tcW w:w="483" w:type="dxa"/>
            <w:tcBorders>
              <w:top w:val="single" w:sz="4" w:space="0" w:color="BFBFBF"/>
              <w:left w:val="nil"/>
              <w:bottom w:val="single" w:sz="4" w:space="0" w:color="BFBFBF"/>
              <w:right w:val="nil"/>
            </w:tcBorders>
          </w:tcPr>
          <w:p w14:paraId="64125E29"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2FB32DE0"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 xml:space="preserve">omogočati povezavo s hematološkim analizatorjem, aparatom za pripravo in barvanje krvnih razmazov ter sistemom za digitalno morfologijo celic. </w:t>
            </w:r>
          </w:p>
        </w:tc>
        <w:tc>
          <w:tcPr>
            <w:tcW w:w="1230" w:type="dxa"/>
            <w:tcBorders>
              <w:top w:val="single" w:sz="4" w:space="0" w:color="BFBFBF"/>
              <w:left w:val="nil"/>
              <w:bottom w:val="single" w:sz="4" w:space="0" w:color="BFBFBF"/>
              <w:right w:val="nil"/>
            </w:tcBorders>
          </w:tcPr>
          <w:p w14:paraId="07F3C232" w14:textId="77D71D6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D6DA725" w14:textId="12908FF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A550225" w14:textId="77777777" w:rsidTr="00501AE1">
        <w:tc>
          <w:tcPr>
            <w:tcW w:w="483" w:type="dxa"/>
            <w:tcBorders>
              <w:top w:val="single" w:sz="4" w:space="0" w:color="BFBFBF"/>
              <w:left w:val="nil"/>
              <w:bottom w:val="single" w:sz="4" w:space="0" w:color="BFBFBF"/>
              <w:right w:val="nil"/>
            </w:tcBorders>
          </w:tcPr>
          <w:p w14:paraId="6383933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49B2E9A3"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 xml:space="preserve">omogočati obdelavo podatkov in </w:t>
            </w:r>
            <w:proofErr w:type="spellStart"/>
            <w:r w:rsidRPr="00306B10">
              <w:rPr>
                <w:rFonts w:ascii="Arial" w:eastAsia="MS Mincho" w:hAnsi="Arial" w:cs="Arial"/>
              </w:rPr>
              <w:t>avtovalidacijo</w:t>
            </w:r>
            <w:proofErr w:type="spellEnd"/>
            <w:r w:rsidRPr="00306B10">
              <w:rPr>
                <w:rFonts w:ascii="Arial" w:eastAsia="MS Mincho" w:hAnsi="Arial" w:cs="Arial"/>
              </w:rPr>
              <w:t xml:space="preserve"> za samodejno potrjevanje in komentiranje rezultatov preiskav na osnovi pravil (tehničnih in biomedicinskih), ki jih določita proizvajalec in uporabnik.</w:t>
            </w:r>
          </w:p>
        </w:tc>
        <w:tc>
          <w:tcPr>
            <w:tcW w:w="1230" w:type="dxa"/>
            <w:tcBorders>
              <w:top w:val="single" w:sz="4" w:space="0" w:color="BFBFBF"/>
              <w:left w:val="nil"/>
              <w:bottom w:val="single" w:sz="4" w:space="0" w:color="BFBFBF"/>
              <w:right w:val="nil"/>
            </w:tcBorders>
          </w:tcPr>
          <w:p w14:paraId="6FB9F172" w14:textId="40A943FD"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B709D72" w14:textId="38A212F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63E04D4" w14:textId="77777777" w:rsidTr="00501AE1">
        <w:tc>
          <w:tcPr>
            <w:tcW w:w="483" w:type="dxa"/>
            <w:tcBorders>
              <w:top w:val="single" w:sz="4" w:space="0" w:color="BFBFBF"/>
              <w:left w:val="nil"/>
              <w:bottom w:val="single" w:sz="4" w:space="0" w:color="BFBFBF"/>
              <w:right w:val="nil"/>
            </w:tcBorders>
          </w:tcPr>
          <w:p w14:paraId="6A401636"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37A10E7A"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biti odprt za uporabnika,</w:t>
            </w:r>
          </w:p>
        </w:tc>
        <w:tc>
          <w:tcPr>
            <w:tcW w:w="1230" w:type="dxa"/>
            <w:tcBorders>
              <w:top w:val="single" w:sz="4" w:space="0" w:color="BFBFBF"/>
              <w:left w:val="nil"/>
              <w:bottom w:val="single" w:sz="4" w:space="0" w:color="BFBFBF"/>
              <w:right w:val="nil"/>
            </w:tcBorders>
          </w:tcPr>
          <w:p w14:paraId="38B537A3" w14:textId="495ACA2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1B242F79" w14:textId="3B09C36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534B550" w14:textId="77777777" w:rsidTr="00501AE1">
        <w:tc>
          <w:tcPr>
            <w:tcW w:w="483" w:type="dxa"/>
            <w:tcBorders>
              <w:top w:val="single" w:sz="4" w:space="0" w:color="BFBFBF"/>
              <w:left w:val="nil"/>
              <w:bottom w:val="single" w:sz="4" w:space="0" w:color="BFBFBF"/>
              <w:right w:val="nil"/>
            </w:tcBorders>
          </w:tcPr>
          <w:p w14:paraId="244C2AFC"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1919C397"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arhivirati vse številčne in grafične podatke s tega sistema,</w:t>
            </w:r>
          </w:p>
        </w:tc>
        <w:tc>
          <w:tcPr>
            <w:tcW w:w="1230" w:type="dxa"/>
            <w:tcBorders>
              <w:top w:val="single" w:sz="4" w:space="0" w:color="BFBFBF"/>
              <w:left w:val="nil"/>
              <w:bottom w:val="single" w:sz="4" w:space="0" w:color="BFBFBF"/>
              <w:right w:val="nil"/>
            </w:tcBorders>
          </w:tcPr>
          <w:p w14:paraId="0C713A9F" w14:textId="51E805F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EE2932A" w14:textId="4D39131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A369A0F" w14:textId="77777777" w:rsidTr="00501AE1">
        <w:tc>
          <w:tcPr>
            <w:tcW w:w="483" w:type="dxa"/>
            <w:tcBorders>
              <w:top w:val="single" w:sz="4" w:space="0" w:color="BFBFBF"/>
              <w:left w:val="nil"/>
              <w:bottom w:val="single" w:sz="4" w:space="0" w:color="BFBFBF"/>
              <w:right w:val="nil"/>
            </w:tcBorders>
          </w:tcPr>
          <w:p w14:paraId="521C65B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2676613D"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omogočati nastavitve pravil priprave krvnih razmazov ter podajanja rezultatov s komentarji in mnenji na laboratorijskem izvidu.</w:t>
            </w:r>
          </w:p>
        </w:tc>
        <w:tc>
          <w:tcPr>
            <w:tcW w:w="1230" w:type="dxa"/>
            <w:tcBorders>
              <w:top w:val="single" w:sz="4" w:space="0" w:color="BFBFBF"/>
              <w:left w:val="nil"/>
              <w:bottom w:val="single" w:sz="4" w:space="0" w:color="BFBFBF"/>
              <w:right w:val="nil"/>
            </w:tcBorders>
          </w:tcPr>
          <w:p w14:paraId="267D3981" w14:textId="3A193D1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D13C343" w14:textId="7548B2E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A3181F2" w14:textId="77777777" w:rsidTr="00501AE1">
        <w:tc>
          <w:tcPr>
            <w:tcW w:w="483" w:type="dxa"/>
            <w:tcBorders>
              <w:top w:val="single" w:sz="4" w:space="0" w:color="BFBFBF"/>
              <w:left w:val="nil"/>
              <w:bottom w:val="single" w:sz="4" w:space="0" w:color="BFBFBF"/>
              <w:right w:val="nil"/>
            </w:tcBorders>
          </w:tcPr>
          <w:p w14:paraId="4BC11E8B"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4ABDA651"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 xml:space="preserve">podporo delu s posebnimi vzorci (npr. </w:t>
            </w:r>
            <w:proofErr w:type="spellStart"/>
            <w:r w:rsidRPr="00306B10">
              <w:rPr>
                <w:rFonts w:ascii="Arial" w:eastAsia="MS Mincho" w:hAnsi="Arial" w:cs="Arial"/>
              </w:rPr>
              <w:t>citratna</w:t>
            </w:r>
            <w:proofErr w:type="spellEnd"/>
            <w:r w:rsidRPr="00306B10">
              <w:rPr>
                <w:rFonts w:ascii="Arial" w:eastAsia="MS Mincho" w:hAnsi="Arial" w:cs="Arial"/>
              </w:rPr>
              <w:t xml:space="preserve"> kri). Vključevati mora uvajanje sprememb (npr. pravil, komentarjev, …)</w:t>
            </w:r>
          </w:p>
        </w:tc>
        <w:tc>
          <w:tcPr>
            <w:tcW w:w="1230" w:type="dxa"/>
            <w:tcBorders>
              <w:top w:val="single" w:sz="4" w:space="0" w:color="BFBFBF"/>
              <w:left w:val="nil"/>
              <w:bottom w:val="single" w:sz="4" w:space="0" w:color="BFBFBF"/>
              <w:right w:val="nil"/>
            </w:tcBorders>
          </w:tcPr>
          <w:p w14:paraId="68A259E0" w14:textId="324A771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375EC828" w14:textId="6DC66A9D"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76B0DFD" w14:textId="77777777" w:rsidTr="00501AE1">
        <w:tc>
          <w:tcPr>
            <w:tcW w:w="483" w:type="dxa"/>
            <w:tcBorders>
              <w:top w:val="single" w:sz="4" w:space="0" w:color="BFBFBF"/>
              <w:left w:val="nil"/>
              <w:bottom w:val="single" w:sz="4" w:space="0" w:color="BFBFBF"/>
              <w:right w:val="nil"/>
            </w:tcBorders>
          </w:tcPr>
          <w:p w14:paraId="6852EB77"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50202A2B"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omogočati popolno povezljivost in kompatibilnost z obstoječim LIS.</w:t>
            </w:r>
          </w:p>
        </w:tc>
        <w:tc>
          <w:tcPr>
            <w:tcW w:w="1230" w:type="dxa"/>
            <w:tcBorders>
              <w:top w:val="single" w:sz="4" w:space="0" w:color="BFBFBF"/>
              <w:left w:val="nil"/>
              <w:bottom w:val="single" w:sz="4" w:space="0" w:color="BFBFBF"/>
              <w:right w:val="nil"/>
            </w:tcBorders>
          </w:tcPr>
          <w:p w14:paraId="7CFE89B6" w14:textId="240C4916"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BF60001" w14:textId="065C9D0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20696C02" w14:textId="77777777" w:rsidTr="00501AE1">
        <w:tc>
          <w:tcPr>
            <w:tcW w:w="483" w:type="dxa"/>
            <w:tcBorders>
              <w:top w:val="single" w:sz="4" w:space="0" w:color="BFBFBF"/>
              <w:left w:val="nil"/>
              <w:bottom w:val="single" w:sz="4" w:space="0" w:color="BFBFBF"/>
              <w:right w:val="nil"/>
            </w:tcBorders>
          </w:tcPr>
          <w:p w14:paraId="210484C5"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45663595" w14:textId="77777777" w:rsidR="00F33E96" w:rsidRPr="00306B10" w:rsidRDefault="00F33E96" w:rsidP="00F33E96">
            <w:pPr>
              <w:jc w:val="both"/>
              <w:rPr>
                <w:rFonts w:ascii="Arial" w:eastAsia="MS Mincho" w:hAnsi="Arial" w:cs="Arial"/>
                <w:lang w:val="ru-RU"/>
              </w:rPr>
            </w:pPr>
          </w:p>
        </w:tc>
        <w:tc>
          <w:tcPr>
            <w:tcW w:w="1230" w:type="dxa"/>
            <w:tcBorders>
              <w:top w:val="single" w:sz="4" w:space="0" w:color="BFBFBF"/>
              <w:left w:val="nil"/>
              <w:bottom w:val="single" w:sz="4" w:space="0" w:color="BFBFBF"/>
              <w:right w:val="nil"/>
            </w:tcBorders>
          </w:tcPr>
          <w:p w14:paraId="7D2281EC"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2FDF310C" w14:textId="77777777" w:rsidR="00F33E96" w:rsidRPr="00306B10" w:rsidRDefault="00F33E96" w:rsidP="00F33E96">
            <w:pPr>
              <w:jc w:val="both"/>
              <w:rPr>
                <w:rFonts w:ascii="Arial" w:eastAsia="MS Mincho" w:hAnsi="Arial" w:cs="Arial"/>
                <w:color w:val="000000"/>
              </w:rPr>
            </w:pPr>
          </w:p>
        </w:tc>
      </w:tr>
      <w:tr w:rsidR="00F33E96" w:rsidRPr="00AF7E3A" w14:paraId="68E5F846" w14:textId="77777777" w:rsidTr="00501AE1">
        <w:tc>
          <w:tcPr>
            <w:tcW w:w="483" w:type="dxa"/>
            <w:tcBorders>
              <w:top w:val="single" w:sz="4" w:space="0" w:color="BFBFBF"/>
              <w:left w:val="nil"/>
              <w:bottom w:val="single" w:sz="4" w:space="0" w:color="BFBFBF"/>
              <w:right w:val="nil"/>
            </w:tcBorders>
          </w:tcPr>
          <w:p w14:paraId="0761499E"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F</w:t>
            </w:r>
          </w:p>
        </w:tc>
        <w:tc>
          <w:tcPr>
            <w:tcW w:w="5857" w:type="dxa"/>
            <w:tcBorders>
              <w:top w:val="single" w:sz="4" w:space="0" w:color="BFBFBF"/>
              <w:left w:val="nil"/>
              <w:bottom w:val="single" w:sz="4" w:space="0" w:color="BFBFBF"/>
              <w:right w:val="nil"/>
            </w:tcBorders>
          </w:tcPr>
          <w:p w14:paraId="3A51F16A"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b/>
                <w:color w:val="000000"/>
                <w:lang w:val="ru-RU"/>
              </w:rPr>
              <w:t>Hematološka platforma</w:t>
            </w:r>
          </w:p>
        </w:tc>
        <w:tc>
          <w:tcPr>
            <w:tcW w:w="1230" w:type="dxa"/>
            <w:tcBorders>
              <w:top w:val="single" w:sz="4" w:space="0" w:color="BFBFBF"/>
              <w:left w:val="nil"/>
              <w:bottom w:val="single" w:sz="4" w:space="0" w:color="BFBFBF"/>
              <w:right w:val="nil"/>
            </w:tcBorders>
          </w:tcPr>
          <w:p w14:paraId="74A74021"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4F541CE9" w14:textId="77777777" w:rsidR="00F33E96" w:rsidRPr="00306B10" w:rsidRDefault="00F33E96" w:rsidP="00F33E96">
            <w:pPr>
              <w:jc w:val="both"/>
              <w:rPr>
                <w:rFonts w:ascii="Arial" w:eastAsia="MS Mincho" w:hAnsi="Arial" w:cs="Arial"/>
                <w:color w:val="000000"/>
              </w:rPr>
            </w:pPr>
          </w:p>
        </w:tc>
      </w:tr>
      <w:tr w:rsidR="00F33E96" w:rsidRPr="00AF7E3A" w14:paraId="30A9D613" w14:textId="77777777" w:rsidTr="00501AE1">
        <w:tc>
          <w:tcPr>
            <w:tcW w:w="483" w:type="dxa"/>
            <w:tcBorders>
              <w:top w:val="single" w:sz="4" w:space="0" w:color="BFBFBF"/>
              <w:left w:val="nil"/>
              <w:bottom w:val="single" w:sz="4" w:space="0" w:color="BFBFBF"/>
              <w:right w:val="nil"/>
            </w:tcBorders>
          </w:tcPr>
          <w:p w14:paraId="59728945"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1A08EEDD"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Povezava laboratorijskega informacijskega sistema s hematološko platformo mora biti dvosmerna. Omogočen mora biti tudi prenos demografskih podatkov.</w:t>
            </w:r>
          </w:p>
        </w:tc>
        <w:tc>
          <w:tcPr>
            <w:tcW w:w="1230" w:type="dxa"/>
            <w:tcBorders>
              <w:top w:val="single" w:sz="4" w:space="0" w:color="BFBFBF"/>
              <w:left w:val="nil"/>
              <w:bottom w:val="single" w:sz="4" w:space="0" w:color="BFBFBF"/>
              <w:right w:val="nil"/>
            </w:tcBorders>
          </w:tcPr>
          <w:p w14:paraId="63C0631C" w14:textId="31301A0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6A7064E" w14:textId="1D62740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0B4E16B" w14:textId="77777777" w:rsidTr="00501AE1">
        <w:tc>
          <w:tcPr>
            <w:tcW w:w="483" w:type="dxa"/>
            <w:tcBorders>
              <w:top w:val="single" w:sz="4" w:space="0" w:color="BFBFBF"/>
              <w:left w:val="nil"/>
              <w:bottom w:val="single" w:sz="4" w:space="0" w:color="BFBFBF"/>
              <w:right w:val="nil"/>
            </w:tcBorders>
          </w:tcPr>
          <w:p w14:paraId="7E86546A"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02616B96"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Hematološka platforma mora imeti pregleden program za vodenje kontrole kakovosti, ki omogoča tako dnevni kakor tudi kumulativni pregled vrednosti izmerjenih v kontrolnih vzorcih.</w:t>
            </w:r>
          </w:p>
        </w:tc>
        <w:tc>
          <w:tcPr>
            <w:tcW w:w="1230" w:type="dxa"/>
            <w:tcBorders>
              <w:top w:val="single" w:sz="4" w:space="0" w:color="BFBFBF"/>
              <w:left w:val="nil"/>
              <w:bottom w:val="single" w:sz="4" w:space="0" w:color="BFBFBF"/>
              <w:right w:val="nil"/>
            </w:tcBorders>
          </w:tcPr>
          <w:p w14:paraId="6E68FD61" w14:textId="5A9A34A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CCD72AB" w14:textId="68E3882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DF00E34" w14:textId="77777777" w:rsidTr="00501AE1">
        <w:tc>
          <w:tcPr>
            <w:tcW w:w="483" w:type="dxa"/>
            <w:tcBorders>
              <w:top w:val="single" w:sz="4" w:space="0" w:color="BFBFBF"/>
              <w:left w:val="nil"/>
              <w:bottom w:val="single" w:sz="4" w:space="0" w:color="BFBFBF"/>
              <w:right w:val="nil"/>
            </w:tcBorders>
          </w:tcPr>
          <w:p w14:paraId="36386A70"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2D5816BE"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Hematološka platforma mora biti kompatibilna z epruvetami za hematološke preiskave različnih proizvajalcev.</w:t>
            </w:r>
          </w:p>
        </w:tc>
        <w:tc>
          <w:tcPr>
            <w:tcW w:w="1230" w:type="dxa"/>
            <w:tcBorders>
              <w:top w:val="single" w:sz="4" w:space="0" w:color="BFBFBF"/>
              <w:left w:val="nil"/>
              <w:bottom w:val="single" w:sz="4" w:space="0" w:color="BFBFBF"/>
              <w:right w:val="nil"/>
            </w:tcBorders>
          </w:tcPr>
          <w:p w14:paraId="276D43FA" w14:textId="3F00D51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5D59634" w14:textId="1DFC7A4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6D3D3C3" w14:textId="77777777" w:rsidTr="00501AE1">
        <w:tc>
          <w:tcPr>
            <w:tcW w:w="483" w:type="dxa"/>
            <w:tcBorders>
              <w:top w:val="single" w:sz="4" w:space="0" w:color="BFBFBF"/>
              <w:left w:val="nil"/>
              <w:bottom w:val="single" w:sz="4" w:space="0" w:color="BFBFBF"/>
              <w:right w:val="nil"/>
            </w:tcBorders>
          </w:tcPr>
          <w:p w14:paraId="4D5D950A"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1A2B8AA9"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 xml:space="preserve">Hematološka platforma mora </w:t>
            </w:r>
            <w:r w:rsidRPr="00306B10">
              <w:rPr>
                <w:rFonts w:ascii="Arial" w:eastAsia="MS Mincho" w:hAnsi="Arial" w:cs="Arial"/>
              </w:rPr>
              <w:t>omogočati a</w:t>
            </w:r>
            <w:r w:rsidRPr="00306B10">
              <w:rPr>
                <w:rFonts w:ascii="Arial" w:eastAsia="MS Mincho" w:hAnsi="Arial" w:cs="Arial"/>
                <w:color w:val="000000"/>
              </w:rPr>
              <w:t xml:space="preserve">vtomatizirano analizo kapilarnih vzorcev iz </w:t>
            </w:r>
            <w:proofErr w:type="spellStart"/>
            <w:r w:rsidRPr="00306B10">
              <w:rPr>
                <w:rFonts w:ascii="Arial" w:eastAsia="MS Mincho" w:hAnsi="Arial" w:cs="Arial"/>
                <w:color w:val="000000"/>
              </w:rPr>
              <w:t>t.i</w:t>
            </w:r>
            <w:proofErr w:type="spellEnd"/>
            <w:r w:rsidRPr="00306B10">
              <w:rPr>
                <w:rFonts w:ascii="Arial" w:eastAsia="MS Mincho" w:hAnsi="Arial" w:cs="Arial"/>
                <w:color w:val="000000"/>
              </w:rPr>
              <w:t>. »Map epruvet« to je analiza kapilarnih vzorcev z zaprto epruveto (epruveta z dvignjenim dnom)</w:t>
            </w:r>
          </w:p>
        </w:tc>
        <w:tc>
          <w:tcPr>
            <w:tcW w:w="1230" w:type="dxa"/>
            <w:tcBorders>
              <w:top w:val="single" w:sz="4" w:space="0" w:color="BFBFBF"/>
              <w:left w:val="nil"/>
              <w:bottom w:val="single" w:sz="4" w:space="0" w:color="BFBFBF"/>
              <w:right w:val="nil"/>
            </w:tcBorders>
          </w:tcPr>
          <w:p w14:paraId="137329B3" w14:textId="2D2E80F3"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4136343" w14:textId="6C15C3F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8B89AC9" w14:textId="77777777" w:rsidTr="00501AE1">
        <w:tc>
          <w:tcPr>
            <w:tcW w:w="483" w:type="dxa"/>
            <w:tcBorders>
              <w:top w:val="single" w:sz="4" w:space="0" w:color="BFBFBF"/>
              <w:left w:val="nil"/>
              <w:bottom w:val="single" w:sz="4" w:space="0" w:color="BFBFBF"/>
              <w:right w:val="nil"/>
            </w:tcBorders>
          </w:tcPr>
          <w:p w14:paraId="776FB22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1313A6D2"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lang w:val="ru-RU"/>
              </w:rPr>
              <w:t>Hematološka platforma mora uporabljati okolju prijazne reagente. Dobavitelj mora zagotoviti analizne certifikate odpadnih tekočin.</w:t>
            </w:r>
          </w:p>
        </w:tc>
        <w:tc>
          <w:tcPr>
            <w:tcW w:w="1230" w:type="dxa"/>
            <w:tcBorders>
              <w:top w:val="single" w:sz="4" w:space="0" w:color="BFBFBF"/>
              <w:left w:val="nil"/>
              <w:bottom w:val="single" w:sz="4" w:space="0" w:color="BFBFBF"/>
              <w:right w:val="nil"/>
            </w:tcBorders>
          </w:tcPr>
          <w:p w14:paraId="73F36F92" w14:textId="301F2D3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D0C3776" w14:textId="3716108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5F54EC0" w14:textId="77777777" w:rsidTr="00501AE1">
        <w:tc>
          <w:tcPr>
            <w:tcW w:w="483" w:type="dxa"/>
            <w:tcBorders>
              <w:top w:val="single" w:sz="4" w:space="0" w:color="BFBFBF"/>
              <w:left w:val="nil"/>
              <w:bottom w:val="single" w:sz="4" w:space="0" w:color="BFBFBF"/>
              <w:right w:val="nil"/>
            </w:tcBorders>
          </w:tcPr>
          <w:p w14:paraId="1D16E099"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11B2FD51"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rPr>
              <w:t>Zaradi omejenega prostora je dopustna maksimalna širina sistema največ do 300 cm (zaželeno manj) skupaj z avtomatskim podajalcem epruvet (brez tiskalnika).</w:t>
            </w:r>
          </w:p>
        </w:tc>
        <w:tc>
          <w:tcPr>
            <w:tcW w:w="1230" w:type="dxa"/>
            <w:tcBorders>
              <w:top w:val="single" w:sz="4" w:space="0" w:color="BFBFBF"/>
              <w:left w:val="nil"/>
              <w:bottom w:val="single" w:sz="4" w:space="0" w:color="BFBFBF"/>
              <w:right w:val="nil"/>
            </w:tcBorders>
          </w:tcPr>
          <w:p w14:paraId="1AACB497" w14:textId="5DCD8D3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E98C61E" w14:textId="31AFEA6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162333E9" w14:textId="77777777" w:rsidTr="00501AE1">
        <w:tc>
          <w:tcPr>
            <w:tcW w:w="483" w:type="dxa"/>
            <w:tcBorders>
              <w:top w:val="single" w:sz="4" w:space="0" w:color="BFBFBF"/>
              <w:left w:val="nil"/>
              <w:bottom w:val="single" w:sz="4" w:space="0" w:color="BFBFBF"/>
              <w:right w:val="nil"/>
            </w:tcBorders>
          </w:tcPr>
          <w:p w14:paraId="5EDB24A4"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1819A263" w14:textId="77777777" w:rsidR="00F33E96" w:rsidRPr="00306B10" w:rsidRDefault="00F33E96" w:rsidP="00F33E96">
            <w:pPr>
              <w:jc w:val="both"/>
              <w:rPr>
                <w:rFonts w:ascii="Arial" w:eastAsia="MS Mincho" w:hAnsi="Arial" w:cs="Arial"/>
                <w:lang w:val="ru-RU"/>
              </w:rPr>
            </w:pPr>
            <w:r w:rsidRPr="00306B10">
              <w:rPr>
                <w:rFonts w:ascii="Arial" w:eastAsia="MS Mincho" w:hAnsi="Arial" w:cs="Arial"/>
                <w:color w:val="000000"/>
              </w:rPr>
              <w:t>Hematološki platformi mora biti dodan sistem za neprekinjeno napajanje (UPS) in mrežni tiskalnik.</w:t>
            </w:r>
          </w:p>
        </w:tc>
        <w:tc>
          <w:tcPr>
            <w:tcW w:w="1230" w:type="dxa"/>
            <w:tcBorders>
              <w:top w:val="single" w:sz="4" w:space="0" w:color="BFBFBF"/>
              <w:left w:val="nil"/>
              <w:bottom w:val="single" w:sz="4" w:space="0" w:color="BFBFBF"/>
              <w:right w:val="nil"/>
            </w:tcBorders>
          </w:tcPr>
          <w:p w14:paraId="2A777EA4" w14:textId="30FA592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454228C7" w14:textId="0F3ABCD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6E2847A1" w14:textId="77777777" w:rsidTr="00501AE1">
        <w:tc>
          <w:tcPr>
            <w:tcW w:w="483" w:type="dxa"/>
            <w:tcBorders>
              <w:top w:val="single" w:sz="4" w:space="0" w:color="BFBFBF"/>
              <w:left w:val="nil"/>
              <w:bottom w:val="single" w:sz="4" w:space="0" w:color="BFBFBF"/>
              <w:right w:val="nil"/>
            </w:tcBorders>
          </w:tcPr>
          <w:p w14:paraId="5F8B2E69"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798057E5" w14:textId="77777777" w:rsidR="00F33E96" w:rsidRPr="00306B10" w:rsidRDefault="00F33E96" w:rsidP="00F33E96">
            <w:pPr>
              <w:jc w:val="both"/>
              <w:rPr>
                <w:rFonts w:ascii="Arial" w:eastAsia="MS Mincho" w:hAnsi="Arial" w:cs="Arial"/>
                <w:color w:val="000000"/>
              </w:rPr>
            </w:pPr>
          </w:p>
        </w:tc>
        <w:tc>
          <w:tcPr>
            <w:tcW w:w="1230" w:type="dxa"/>
            <w:tcBorders>
              <w:top w:val="single" w:sz="4" w:space="0" w:color="BFBFBF"/>
              <w:left w:val="nil"/>
              <w:bottom w:val="single" w:sz="4" w:space="0" w:color="BFBFBF"/>
              <w:right w:val="nil"/>
            </w:tcBorders>
          </w:tcPr>
          <w:p w14:paraId="4BB8DFA8"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0E69066D" w14:textId="77777777" w:rsidR="00F33E96" w:rsidRPr="00306B10" w:rsidRDefault="00F33E96" w:rsidP="00F33E96">
            <w:pPr>
              <w:jc w:val="both"/>
              <w:rPr>
                <w:rFonts w:ascii="Arial" w:eastAsia="MS Mincho" w:hAnsi="Arial" w:cs="Arial"/>
                <w:color w:val="000000"/>
              </w:rPr>
            </w:pPr>
          </w:p>
        </w:tc>
      </w:tr>
      <w:tr w:rsidR="00F33E96" w:rsidRPr="00AF7E3A" w14:paraId="2686F81F" w14:textId="77777777" w:rsidTr="00501AE1">
        <w:tc>
          <w:tcPr>
            <w:tcW w:w="483" w:type="dxa"/>
            <w:tcBorders>
              <w:top w:val="single" w:sz="4" w:space="0" w:color="BFBFBF"/>
              <w:left w:val="nil"/>
              <w:bottom w:val="single" w:sz="4" w:space="0" w:color="BFBFBF"/>
              <w:right w:val="nil"/>
            </w:tcBorders>
          </w:tcPr>
          <w:p w14:paraId="1A50E8FF"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G</w:t>
            </w:r>
          </w:p>
        </w:tc>
        <w:tc>
          <w:tcPr>
            <w:tcW w:w="5857" w:type="dxa"/>
            <w:tcBorders>
              <w:top w:val="single" w:sz="4" w:space="0" w:color="BFBFBF"/>
              <w:left w:val="nil"/>
              <w:bottom w:val="single" w:sz="4" w:space="0" w:color="BFBFBF"/>
              <w:right w:val="nil"/>
            </w:tcBorders>
          </w:tcPr>
          <w:p w14:paraId="2D073BB4"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b/>
                <w:color w:val="000000"/>
                <w:lang w:val="ru-RU"/>
              </w:rPr>
              <w:t>Zahteve za servis in podporo:</w:t>
            </w:r>
          </w:p>
        </w:tc>
        <w:tc>
          <w:tcPr>
            <w:tcW w:w="1230" w:type="dxa"/>
            <w:tcBorders>
              <w:top w:val="single" w:sz="4" w:space="0" w:color="BFBFBF"/>
              <w:left w:val="nil"/>
              <w:bottom w:val="single" w:sz="4" w:space="0" w:color="BFBFBF"/>
              <w:right w:val="nil"/>
            </w:tcBorders>
          </w:tcPr>
          <w:p w14:paraId="098A43A8"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185240A7" w14:textId="77777777" w:rsidR="00F33E96" w:rsidRPr="00306B10" w:rsidRDefault="00F33E96" w:rsidP="00F33E96">
            <w:pPr>
              <w:jc w:val="both"/>
              <w:rPr>
                <w:rFonts w:ascii="Arial" w:eastAsia="MS Mincho" w:hAnsi="Arial" w:cs="Arial"/>
                <w:color w:val="000000"/>
              </w:rPr>
            </w:pPr>
          </w:p>
        </w:tc>
      </w:tr>
      <w:tr w:rsidR="00F33E96" w:rsidRPr="00AF7E3A" w14:paraId="6F6486A7" w14:textId="77777777" w:rsidTr="00501AE1">
        <w:tc>
          <w:tcPr>
            <w:tcW w:w="483" w:type="dxa"/>
            <w:tcBorders>
              <w:top w:val="single" w:sz="4" w:space="0" w:color="BFBFBF"/>
              <w:left w:val="nil"/>
              <w:bottom w:val="single" w:sz="4" w:space="0" w:color="BFBFBF"/>
              <w:right w:val="nil"/>
            </w:tcBorders>
          </w:tcPr>
          <w:p w14:paraId="22E9929B"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1</w:t>
            </w:r>
          </w:p>
        </w:tc>
        <w:tc>
          <w:tcPr>
            <w:tcW w:w="5857" w:type="dxa"/>
            <w:tcBorders>
              <w:top w:val="single" w:sz="4" w:space="0" w:color="BFBFBF"/>
              <w:left w:val="nil"/>
              <w:bottom w:val="single" w:sz="4" w:space="0" w:color="BFBFBF"/>
              <w:right w:val="nil"/>
            </w:tcBorders>
          </w:tcPr>
          <w:p w14:paraId="75AA19E0" w14:textId="77777777" w:rsidR="00F33E96" w:rsidRPr="00306B10" w:rsidRDefault="00F33E96" w:rsidP="00F33E96">
            <w:pPr>
              <w:spacing w:before="20" w:after="20"/>
              <w:jc w:val="both"/>
              <w:rPr>
                <w:rFonts w:ascii="Arial" w:eastAsia="MS Mincho" w:hAnsi="Arial" w:cs="Arial"/>
                <w:color w:val="000000"/>
                <w:lang w:val="ru-RU"/>
              </w:rPr>
            </w:pPr>
            <w:r w:rsidRPr="00306B10">
              <w:rPr>
                <w:rFonts w:ascii="Arial" w:eastAsia="MS Mincho" w:hAnsi="Arial" w:cs="Arial"/>
              </w:rPr>
              <w:t>Ponudnik mora imeti možnost dobave reagentov v dveh delovnih dneh od naročila z dostavo neposredno v Laboratorij s transfuzijo SB Brežice.</w:t>
            </w:r>
          </w:p>
        </w:tc>
        <w:tc>
          <w:tcPr>
            <w:tcW w:w="1230" w:type="dxa"/>
            <w:tcBorders>
              <w:top w:val="single" w:sz="4" w:space="0" w:color="BFBFBF"/>
              <w:left w:val="nil"/>
              <w:bottom w:val="single" w:sz="4" w:space="0" w:color="BFBFBF"/>
              <w:right w:val="nil"/>
            </w:tcBorders>
          </w:tcPr>
          <w:p w14:paraId="19AF90DA" w14:textId="7B2D283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F54B303" w14:textId="0E6BEDF1"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CA61A3F" w14:textId="77777777" w:rsidTr="00501AE1">
        <w:tc>
          <w:tcPr>
            <w:tcW w:w="483" w:type="dxa"/>
            <w:tcBorders>
              <w:top w:val="single" w:sz="4" w:space="0" w:color="BFBFBF"/>
              <w:left w:val="nil"/>
              <w:bottom w:val="single" w:sz="4" w:space="0" w:color="BFBFBF"/>
              <w:right w:val="nil"/>
            </w:tcBorders>
          </w:tcPr>
          <w:p w14:paraId="7E8EAB9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2</w:t>
            </w:r>
          </w:p>
        </w:tc>
        <w:tc>
          <w:tcPr>
            <w:tcW w:w="5857" w:type="dxa"/>
            <w:tcBorders>
              <w:top w:val="single" w:sz="4" w:space="0" w:color="BFBFBF"/>
              <w:left w:val="nil"/>
              <w:bottom w:val="single" w:sz="4" w:space="0" w:color="BFBFBF"/>
              <w:right w:val="nil"/>
            </w:tcBorders>
          </w:tcPr>
          <w:p w14:paraId="425930CC" w14:textId="77777777" w:rsidR="00F33E96" w:rsidRPr="00306B10" w:rsidRDefault="00F33E96" w:rsidP="00F33E96">
            <w:pPr>
              <w:spacing w:before="20" w:after="20"/>
              <w:jc w:val="both"/>
              <w:rPr>
                <w:rFonts w:ascii="Arial" w:eastAsia="MS Mincho" w:hAnsi="Arial" w:cs="Arial"/>
                <w:color w:val="000000"/>
                <w:lang w:val="ru-RU"/>
              </w:rPr>
            </w:pPr>
            <w:r w:rsidRPr="00306B10">
              <w:rPr>
                <w:rFonts w:ascii="Arial" w:eastAsia="MS Mincho" w:hAnsi="Arial" w:cs="Arial"/>
              </w:rPr>
              <w:t>Ponudnik mora v sodelovanju s pooblaščenim izvajalcem LIS-a izvesti povezavo sistema v laboratorijski informacijski sistem na svoje stroške.</w:t>
            </w:r>
          </w:p>
        </w:tc>
        <w:tc>
          <w:tcPr>
            <w:tcW w:w="1230" w:type="dxa"/>
            <w:tcBorders>
              <w:top w:val="single" w:sz="4" w:space="0" w:color="BFBFBF"/>
              <w:left w:val="nil"/>
              <w:bottom w:val="single" w:sz="4" w:space="0" w:color="BFBFBF"/>
              <w:right w:val="nil"/>
            </w:tcBorders>
          </w:tcPr>
          <w:p w14:paraId="72B1C877" w14:textId="35705E5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9646C93" w14:textId="32E141D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EC81B25" w14:textId="77777777" w:rsidTr="00501AE1">
        <w:tc>
          <w:tcPr>
            <w:tcW w:w="483" w:type="dxa"/>
            <w:tcBorders>
              <w:top w:val="single" w:sz="4" w:space="0" w:color="BFBFBF"/>
              <w:left w:val="nil"/>
              <w:bottom w:val="single" w:sz="4" w:space="0" w:color="BFBFBF"/>
              <w:right w:val="nil"/>
            </w:tcBorders>
          </w:tcPr>
          <w:p w14:paraId="5B49AA5E"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3</w:t>
            </w:r>
          </w:p>
        </w:tc>
        <w:tc>
          <w:tcPr>
            <w:tcW w:w="5857" w:type="dxa"/>
            <w:tcBorders>
              <w:top w:val="single" w:sz="4" w:space="0" w:color="BFBFBF"/>
              <w:left w:val="nil"/>
              <w:bottom w:val="single" w:sz="4" w:space="0" w:color="BFBFBF"/>
              <w:right w:val="nil"/>
            </w:tcBorders>
          </w:tcPr>
          <w:p w14:paraId="3419BCEE" w14:textId="77777777" w:rsidR="00F33E96" w:rsidRPr="00306B10" w:rsidRDefault="00F33E96" w:rsidP="00F33E96">
            <w:pPr>
              <w:spacing w:before="20" w:after="20"/>
              <w:jc w:val="both"/>
              <w:rPr>
                <w:rFonts w:ascii="Arial" w:eastAsia="MS Mincho" w:hAnsi="Arial" w:cs="Arial"/>
                <w:color w:val="000000"/>
                <w:lang w:val="ru-RU"/>
              </w:rPr>
            </w:pPr>
            <w:r w:rsidRPr="00306B10">
              <w:rPr>
                <w:rFonts w:ascii="Arial" w:eastAsia="MS Mincho" w:hAnsi="Arial" w:cs="Arial"/>
              </w:rPr>
              <w:t xml:space="preserve">Ponudnik mora zagotoviti dostavo, montažo, zagon ter preizkus delovanja pogodbene opreme. </w:t>
            </w:r>
          </w:p>
        </w:tc>
        <w:tc>
          <w:tcPr>
            <w:tcW w:w="1230" w:type="dxa"/>
            <w:tcBorders>
              <w:top w:val="single" w:sz="4" w:space="0" w:color="BFBFBF"/>
              <w:left w:val="nil"/>
              <w:bottom w:val="single" w:sz="4" w:space="0" w:color="BFBFBF"/>
              <w:right w:val="nil"/>
            </w:tcBorders>
          </w:tcPr>
          <w:p w14:paraId="5A71B5B3" w14:textId="62046B3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754798E" w14:textId="5E92A374"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9541AE4" w14:textId="77777777" w:rsidTr="00501AE1">
        <w:tc>
          <w:tcPr>
            <w:tcW w:w="483" w:type="dxa"/>
            <w:tcBorders>
              <w:top w:val="single" w:sz="4" w:space="0" w:color="BFBFBF"/>
              <w:left w:val="nil"/>
              <w:bottom w:val="single" w:sz="4" w:space="0" w:color="BFBFBF"/>
              <w:right w:val="nil"/>
            </w:tcBorders>
          </w:tcPr>
          <w:p w14:paraId="3DC63D1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4</w:t>
            </w:r>
          </w:p>
        </w:tc>
        <w:tc>
          <w:tcPr>
            <w:tcW w:w="5857" w:type="dxa"/>
            <w:tcBorders>
              <w:top w:val="single" w:sz="4" w:space="0" w:color="BFBFBF"/>
              <w:left w:val="nil"/>
              <w:bottom w:val="single" w:sz="4" w:space="0" w:color="BFBFBF"/>
              <w:right w:val="nil"/>
            </w:tcBorders>
          </w:tcPr>
          <w:p w14:paraId="7923B091"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Naročnik zahteva, da je odzivni čas servisne storitve 5 ur od najave napake v primeru, da je okvara povzročila zastoj delovanja hematološkega analizatorja. V primeru ostalih okvar naročnik zahteva odzivni čas 24 ur</w:t>
            </w:r>
          </w:p>
        </w:tc>
        <w:tc>
          <w:tcPr>
            <w:tcW w:w="1230" w:type="dxa"/>
            <w:tcBorders>
              <w:top w:val="single" w:sz="4" w:space="0" w:color="BFBFBF"/>
              <w:left w:val="nil"/>
              <w:bottom w:val="single" w:sz="4" w:space="0" w:color="BFBFBF"/>
              <w:right w:val="nil"/>
            </w:tcBorders>
          </w:tcPr>
          <w:p w14:paraId="69399080" w14:textId="236E037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60697902" w14:textId="4E8759C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3609C817" w14:textId="77777777" w:rsidTr="00501AE1">
        <w:tc>
          <w:tcPr>
            <w:tcW w:w="483" w:type="dxa"/>
            <w:tcBorders>
              <w:top w:val="single" w:sz="4" w:space="0" w:color="BFBFBF"/>
              <w:left w:val="nil"/>
              <w:bottom w:val="single" w:sz="4" w:space="0" w:color="BFBFBF"/>
              <w:right w:val="nil"/>
            </w:tcBorders>
          </w:tcPr>
          <w:p w14:paraId="3A987C8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5</w:t>
            </w:r>
          </w:p>
        </w:tc>
        <w:tc>
          <w:tcPr>
            <w:tcW w:w="5857" w:type="dxa"/>
            <w:tcBorders>
              <w:top w:val="single" w:sz="4" w:space="0" w:color="BFBFBF"/>
              <w:left w:val="nil"/>
              <w:bottom w:val="single" w:sz="4" w:space="0" w:color="BFBFBF"/>
              <w:right w:val="nil"/>
            </w:tcBorders>
          </w:tcPr>
          <w:p w14:paraId="06ED85B6"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 xml:space="preserve">Dobro organizirana servisna služba, pooblaščena od proizvajalca, za zagotavljanje nemotenega delovanja opreme. Ponudnik predloži izjavo/potrdilo proizvajalca, da je ponudnik pooblaščen in usposobljen za servisiranje in vzdrževanje ponujene opreme. </w:t>
            </w:r>
          </w:p>
          <w:p w14:paraId="612F3B9B"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V primeru, da bo izvajal servis ponujene opreme drugi pooblaščeni servis, mora predložiti potrdilo proizvajalca pooblaščenemu servisu, da je le-ta pooblaščen in usposobljen za servisiranje ponujene opreme in potrdilo o zaposlitvi najmanj dveh pooblaščenih serviserjev.</w:t>
            </w:r>
          </w:p>
        </w:tc>
        <w:tc>
          <w:tcPr>
            <w:tcW w:w="1230" w:type="dxa"/>
            <w:tcBorders>
              <w:top w:val="single" w:sz="4" w:space="0" w:color="BFBFBF"/>
              <w:left w:val="nil"/>
              <w:bottom w:val="single" w:sz="4" w:space="0" w:color="BFBFBF"/>
              <w:right w:val="nil"/>
            </w:tcBorders>
          </w:tcPr>
          <w:p w14:paraId="6C0E94C1" w14:textId="74872237"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66D9C17" w14:textId="7F388F3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A63A95D" w14:textId="77777777" w:rsidTr="00501AE1">
        <w:tc>
          <w:tcPr>
            <w:tcW w:w="483" w:type="dxa"/>
            <w:tcBorders>
              <w:top w:val="single" w:sz="4" w:space="0" w:color="BFBFBF"/>
              <w:left w:val="nil"/>
              <w:bottom w:val="single" w:sz="4" w:space="0" w:color="BFBFBF"/>
              <w:right w:val="nil"/>
            </w:tcBorders>
          </w:tcPr>
          <w:p w14:paraId="304DFADD"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6</w:t>
            </w:r>
          </w:p>
        </w:tc>
        <w:tc>
          <w:tcPr>
            <w:tcW w:w="5857" w:type="dxa"/>
            <w:tcBorders>
              <w:top w:val="single" w:sz="4" w:space="0" w:color="BFBFBF"/>
              <w:left w:val="nil"/>
              <w:bottom w:val="single" w:sz="4" w:space="0" w:color="BFBFBF"/>
              <w:right w:val="nil"/>
            </w:tcBorders>
          </w:tcPr>
          <w:p w14:paraId="3A9DC854"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 xml:space="preserve">Za odpravljanje napak v pogodbenem obdobju mora ponudnik zagotavljati najmanj dva redno zaposlena pooblaščena serviserja. </w:t>
            </w:r>
          </w:p>
        </w:tc>
        <w:tc>
          <w:tcPr>
            <w:tcW w:w="1230" w:type="dxa"/>
            <w:tcBorders>
              <w:top w:val="single" w:sz="4" w:space="0" w:color="BFBFBF"/>
              <w:left w:val="nil"/>
              <w:bottom w:val="single" w:sz="4" w:space="0" w:color="BFBFBF"/>
              <w:right w:val="nil"/>
            </w:tcBorders>
          </w:tcPr>
          <w:p w14:paraId="521B0266" w14:textId="6BF200D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137F29F" w14:textId="3E175FCC"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A3C5767" w14:textId="77777777" w:rsidTr="00501AE1">
        <w:tc>
          <w:tcPr>
            <w:tcW w:w="483" w:type="dxa"/>
            <w:tcBorders>
              <w:top w:val="single" w:sz="4" w:space="0" w:color="BFBFBF"/>
              <w:left w:val="nil"/>
              <w:bottom w:val="single" w:sz="4" w:space="0" w:color="BFBFBF"/>
              <w:right w:val="nil"/>
            </w:tcBorders>
          </w:tcPr>
          <w:p w14:paraId="2C6501F8"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7</w:t>
            </w:r>
          </w:p>
        </w:tc>
        <w:tc>
          <w:tcPr>
            <w:tcW w:w="5857" w:type="dxa"/>
            <w:tcBorders>
              <w:top w:val="single" w:sz="4" w:space="0" w:color="BFBFBF"/>
              <w:left w:val="nil"/>
              <w:bottom w:val="single" w:sz="4" w:space="0" w:color="BFBFBF"/>
              <w:right w:val="nil"/>
            </w:tcBorders>
          </w:tcPr>
          <w:p w14:paraId="3A094EE0"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 xml:space="preserve">Ponudnik mora zagotoviti zadostno število strokovno usposobljenega in izkušenega osebja kot podporo montaži, zagonu in verifikaciji opreme. </w:t>
            </w:r>
          </w:p>
        </w:tc>
        <w:tc>
          <w:tcPr>
            <w:tcW w:w="1230" w:type="dxa"/>
            <w:tcBorders>
              <w:top w:val="single" w:sz="4" w:space="0" w:color="BFBFBF"/>
              <w:left w:val="nil"/>
              <w:bottom w:val="single" w:sz="4" w:space="0" w:color="BFBFBF"/>
              <w:right w:val="nil"/>
            </w:tcBorders>
          </w:tcPr>
          <w:p w14:paraId="1223C1AB" w14:textId="3EB33E7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00C96BE1" w14:textId="7D70B09F"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04F8FC7C" w14:textId="77777777" w:rsidTr="00501AE1">
        <w:tc>
          <w:tcPr>
            <w:tcW w:w="483" w:type="dxa"/>
            <w:tcBorders>
              <w:top w:val="single" w:sz="4" w:space="0" w:color="BFBFBF"/>
              <w:left w:val="nil"/>
              <w:bottom w:val="single" w:sz="4" w:space="0" w:color="BFBFBF"/>
              <w:right w:val="nil"/>
            </w:tcBorders>
          </w:tcPr>
          <w:p w14:paraId="07F1DAE5"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8</w:t>
            </w:r>
          </w:p>
        </w:tc>
        <w:tc>
          <w:tcPr>
            <w:tcW w:w="5857" w:type="dxa"/>
            <w:tcBorders>
              <w:top w:val="single" w:sz="4" w:space="0" w:color="BFBFBF"/>
              <w:left w:val="nil"/>
              <w:bottom w:val="single" w:sz="4" w:space="0" w:color="BFBFBF"/>
              <w:right w:val="nil"/>
            </w:tcBorders>
          </w:tcPr>
          <w:p w14:paraId="64674547" w14:textId="77777777" w:rsidR="00F33E96" w:rsidRPr="00306B10" w:rsidRDefault="00F33E96" w:rsidP="00F33E96">
            <w:pPr>
              <w:spacing w:before="20" w:after="20"/>
              <w:jc w:val="both"/>
              <w:rPr>
                <w:rFonts w:ascii="Arial" w:eastAsia="MS Mincho" w:hAnsi="Arial" w:cs="Arial"/>
              </w:rPr>
            </w:pPr>
            <w:r w:rsidRPr="00306B10">
              <w:rPr>
                <w:rFonts w:ascii="Arial" w:eastAsia="MS Mincho" w:hAnsi="Arial" w:cs="Arial"/>
              </w:rPr>
              <w:t>Ponudnik mora priložiti ustrezen certifikat (potrdilo proizvajalca) o ustrezni usposobljenosti za serviserje za vsak tip opreme.</w:t>
            </w:r>
          </w:p>
        </w:tc>
        <w:tc>
          <w:tcPr>
            <w:tcW w:w="1230" w:type="dxa"/>
            <w:tcBorders>
              <w:top w:val="single" w:sz="4" w:space="0" w:color="BFBFBF"/>
              <w:left w:val="nil"/>
              <w:bottom w:val="single" w:sz="4" w:space="0" w:color="BFBFBF"/>
              <w:right w:val="nil"/>
            </w:tcBorders>
          </w:tcPr>
          <w:p w14:paraId="68D99692" w14:textId="72088700"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7E7260D0" w14:textId="4C2FEDFB"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74EB4FE9" w14:textId="77777777" w:rsidTr="00501AE1">
        <w:tc>
          <w:tcPr>
            <w:tcW w:w="483" w:type="dxa"/>
            <w:tcBorders>
              <w:top w:val="single" w:sz="4" w:space="0" w:color="BFBFBF"/>
              <w:left w:val="nil"/>
              <w:bottom w:val="single" w:sz="4" w:space="0" w:color="BFBFBF"/>
              <w:right w:val="nil"/>
            </w:tcBorders>
          </w:tcPr>
          <w:p w14:paraId="5EFACA55"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9</w:t>
            </w:r>
          </w:p>
        </w:tc>
        <w:tc>
          <w:tcPr>
            <w:tcW w:w="5857" w:type="dxa"/>
            <w:tcBorders>
              <w:top w:val="single" w:sz="4" w:space="0" w:color="BFBFBF"/>
              <w:left w:val="nil"/>
              <w:bottom w:val="single" w:sz="4" w:space="0" w:color="BFBFBF"/>
              <w:right w:val="nil"/>
            </w:tcBorders>
          </w:tcPr>
          <w:p w14:paraId="5630FBF0"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rPr>
              <w:t>Ponudnik ponudbi predloži navodila za uporabo in vzdrževanje ponujene opreme ter varnostne liste v slovenskem jeziku. Pri dobavi opreme bo ponudnik predal naročniku navedene dokumente tudi v tiskani obliki.</w:t>
            </w:r>
          </w:p>
        </w:tc>
        <w:tc>
          <w:tcPr>
            <w:tcW w:w="1230" w:type="dxa"/>
            <w:tcBorders>
              <w:top w:val="single" w:sz="4" w:space="0" w:color="BFBFBF"/>
              <w:left w:val="nil"/>
              <w:bottom w:val="single" w:sz="4" w:space="0" w:color="BFBFBF"/>
              <w:right w:val="nil"/>
            </w:tcBorders>
          </w:tcPr>
          <w:p w14:paraId="303E16F5" w14:textId="35EDA8E2"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90376A4" w14:textId="7974B419"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56502227" w14:textId="77777777" w:rsidTr="00501AE1">
        <w:tc>
          <w:tcPr>
            <w:tcW w:w="483" w:type="dxa"/>
            <w:tcBorders>
              <w:top w:val="single" w:sz="4" w:space="0" w:color="BFBFBF"/>
              <w:left w:val="nil"/>
              <w:bottom w:val="single" w:sz="4" w:space="0" w:color="BFBFBF"/>
              <w:right w:val="nil"/>
            </w:tcBorders>
          </w:tcPr>
          <w:p w14:paraId="026591CA"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0D96947B" w14:textId="77777777" w:rsidR="00F33E96" w:rsidRPr="00306B10" w:rsidRDefault="00F33E96" w:rsidP="00F33E96">
            <w:pPr>
              <w:jc w:val="both"/>
              <w:rPr>
                <w:rFonts w:ascii="Arial" w:eastAsia="MS Mincho" w:hAnsi="Arial" w:cs="Arial"/>
                <w:color w:val="000000"/>
              </w:rPr>
            </w:pPr>
          </w:p>
        </w:tc>
        <w:tc>
          <w:tcPr>
            <w:tcW w:w="1230" w:type="dxa"/>
            <w:tcBorders>
              <w:top w:val="single" w:sz="4" w:space="0" w:color="BFBFBF"/>
              <w:left w:val="nil"/>
              <w:bottom w:val="single" w:sz="4" w:space="0" w:color="BFBFBF"/>
              <w:right w:val="nil"/>
            </w:tcBorders>
          </w:tcPr>
          <w:p w14:paraId="64CAD899"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54E452FA" w14:textId="77777777" w:rsidR="00F33E96" w:rsidRPr="00306B10" w:rsidRDefault="00F33E96" w:rsidP="00F33E96">
            <w:pPr>
              <w:jc w:val="both"/>
              <w:rPr>
                <w:rFonts w:ascii="Arial" w:eastAsia="MS Mincho" w:hAnsi="Arial" w:cs="Arial"/>
                <w:color w:val="000000"/>
              </w:rPr>
            </w:pPr>
          </w:p>
        </w:tc>
      </w:tr>
      <w:tr w:rsidR="00F33E96" w:rsidRPr="00AF7E3A" w14:paraId="68E8F91B" w14:textId="77777777" w:rsidTr="00501AE1">
        <w:tc>
          <w:tcPr>
            <w:tcW w:w="483" w:type="dxa"/>
            <w:tcBorders>
              <w:top w:val="single" w:sz="4" w:space="0" w:color="BFBFBF"/>
              <w:left w:val="nil"/>
              <w:bottom w:val="single" w:sz="4" w:space="0" w:color="BFBFBF"/>
              <w:right w:val="nil"/>
            </w:tcBorders>
          </w:tcPr>
          <w:p w14:paraId="5B3B0A22" w14:textId="77777777" w:rsidR="00F33E96" w:rsidRPr="00306B10" w:rsidRDefault="00F33E96" w:rsidP="00F33E96">
            <w:pPr>
              <w:jc w:val="both"/>
              <w:rPr>
                <w:rFonts w:ascii="Arial" w:eastAsia="MS Mincho" w:hAnsi="Arial" w:cs="Arial"/>
                <w:b/>
                <w:bCs/>
                <w:color w:val="000000"/>
              </w:rPr>
            </w:pPr>
            <w:r w:rsidRPr="00306B10">
              <w:rPr>
                <w:rFonts w:ascii="Arial" w:eastAsia="MS Mincho" w:hAnsi="Arial" w:cs="Arial"/>
                <w:b/>
                <w:bCs/>
                <w:color w:val="000000"/>
              </w:rPr>
              <w:t>H</w:t>
            </w:r>
          </w:p>
        </w:tc>
        <w:tc>
          <w:tcPr>
            <w:tcW w:w="5857" w:type="dxa"/>
            <w:tcBorders>
              <w:top w:val="single" w:sz="4" w:space="0" w:color="BFBFBF"/>
              <w:left w:val="nil"/>
              <w:bottom w:val="single" w:sz="4" w:space="0" w:color="BFBFBF"/>
              <w:right w:val="nil"/>
            </w:tcBorders>
          </w:tcPr>
          <w:p w14:paraId="03009DA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b/>
                <w:color w:val="000000"/>
              </w:rPr>
              <w:t xml:space="preserve">Reagenti, kontrole, </w:t>
            </w:r>
            <w:proofErr w:type="spellStart"/>
            <w:r w:rsidRPr="00306B10">
              <w:rPr>
                <w:rFonts w:ascii="Arial" w:eastAsia="MS Mincho" w:hAnsi="Arial" w:cs="Arial"/>
                <w:b/>
                <w:color w:val="000000"/>
              </w:rPr>
              <w:t>kalibratorji</w:t>
            </w:r>
            <w:proofErr w:type="spellEnd"/>
            <w:r w:rsidRPr="00306B10">
              <w:rPr>
                <w:rFonts w:ascii="Arial" w:eastAsia="MS Mincho" w:hAnsi="Arial" w:cs="Arial"/>
                <w:b/>
                <w:color w:val="000000"/>
              </w:rPr>
              <w:t xml:space="preserve"> in potrošni material</w:t>
            </w:r>
          </w:p>
        </w:tc>
        <w:tc>
          <w:tcPr>
            <w:tcW w:w="1230" w:type="dxa"/>
            <w:tcBorders>
              <w:top w:val="single" w:sz="4" w:space="0" w:color="BFBFBF"/>
              <w:left w:val="nil"/>
              <w:bottom w:val="single" w:sz="4" w:space="0" w:color="BFBFBF"/>
              <w:right w:val="nil"/>
            </w:tcBorders>
          </w:tcPr>
          <w:p w14:paraId="49AC1D2D" w14:textId="77777777" w:rsidR="00F33E96" w:rsidRPr="00306B10" w:rsidRDefault="00F33E96" w:rsidP="00F33E96">
            <w:pPr>
              <w:jc w:val="both"/>
              <w:rPr>
                <w:rFonts w:ascii="Arial" w:eastAsia="MS Mincho" w:hAnsi="Arial" w:cs="Arial"/>
                <w:color w:val="000000"/>
              </w:rPr>
            </w:pPr>
          </w:p>
        </w:tc>
        <w:tc>
          <w:tcPr>
            <w:tcW w:w="1823" w:type="dxa"/>
            <w:tcBorders>
              <w:top w:val="single" w:sz="4" w:space="0" w:color="BFBFBF"/>
              <w:left w:val="nil"/>
              <w:bottom w:val="single" w:sz="4" w:space="0" w:color="BFBFBF"/>
              <w:right w:val="nil"/>
            </w:tcBorders>
          </w:tcPr>
          <w:p w14:paraId="6AE83292" w14:textId="77777777" w:rsidR="00F33E96" w:rsidRPr="00306B10" w:rsidRDefault="00F33E96" w:rsidP="00F33E96">
            <w:pPr>
              <w:jc w:val="both"/>
              <w:rPr>
                <w:rFonts w:ascii="Arial" w:eastAsia="MS Mincho" w:hAnsi="Arial" w:cs="Arial"/>
                <w:color w:val="000000"/>
              </w:rPr>
            </w:pPr>
          </w:p>
        </w:tc>
      </w:tr>
      <w:tr w:rsidR="00F33E96" w:rsidRPr="00AF7E3A" w14:paraId="32924AB5" w14:textId="77777777" w:rsidTr="00501AE1">
        <w:tc>
          <w:tcPr>
            <w:tcW w:w="483" w:type="dxa"/>
            <w:tcBorders>
              <w:top w:val="single" w:sz="4" w:space="0" w:color="BFBFBF"/>
              <w:left w:val="nil"/>
              <w:bottom w:val="single" w:sz="4" w:space="0" w:color="BFBFBF"/>
              <w:right w:val="nil"/>
            </w:tcBorders>
          </w:tcPr>
          <w:p w14:paraId="4CA97A91"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1CCFECE3"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Ponudnik naj pripravi lastni ponudbeni predračun iz katerega bodo razvidni količine in cene po posameznih postavkah za izvedbo:</w:t>
            </w:r>
          </w:p>
          <w:p w14:paraId="6FBF7CA1"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 xml:space="preserve">28.600 analiz hemogramov /leto </w:t>
            </w:r>
          </w:p>
          <w:p w14:paraId="201D2739"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 xml:space="preserve">15.400 diferencialnih krvnih slik/leto, </w:t>
            </w:r>
          </w:p>
          <w:p w14:paraId="19767D91"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 xml:space="preserve">1.000 analiz </w:t>
            </w:r>
            <w:proofErr w:type="spellStart"/>
            <w:r w:rsidRPr="00306B10">
              <w:rPr>
                <w:rFonts w:ascii="Arial" w:eastAsia="MS Mincho" w:hAnsi="Arial" w:cs="Arial"/>
                <w:color w:val="000000"/>
              </w:rPr>
              <w:t>retikulocitov</w:t>
            </w:r>
            <w:proofErr w:type="spellEnd"/>
            <w:r w:rsidRPr="00306B10">
              <w:rPr>
                <w:rFonts w:ascii="Arial" w:eastAsia="MS Mincho" w:hAnsi="Arial" w:cs="Arial"/>
                <w:color w:val="000000"/>
              </w:rPr>
              <w:t xml:space="preserve"> /leto</w:t>
            </w:r>
          </w:p>
          <w:p w14:paraId="71BBDE91"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 xml:space="preserve">140 analiz </w:t>
            </w:r>
            <w:proofErr w:type="spellStart"/>
            <w:r w:rsidRPr="00306B10">
              <w:rPr>
                <w:rFonts w:ascii="Arial" w:eastAsia="MS Mincho" w:hAnsi="Arial" w:cs="Arial"/>
                <w:color w:val="000000"/>
              </w:rPr>
              <w:t>punktatov</w:t>
            </w:r>
            <w:proofErr w:type="spellEnd"/>
            <w:r w:rsidRPr="00306B10">
              <w:rPr>
                <w:rFonts w:ascii="Arial" w:eastAsia="MS Mincho" w:hAnsi="Arial" w:cs="Arial"/>
                <w:color w:val="000000"/>
              </w:rPr>
              <w:t xml:space="preserve"> telesnih votlin in </w:t>
            </w:r>
            <w:proofErr w:type="spellStart"/>
            <w:r w:rsidRPr="00306B10">
              <w:rPr>
                <w:rFonts w:ascii="Arial" w:eastAsia="MS Mincho" w:hAnsi="Arial" w:cs="Arial"/>
                <w:color w:val="000000"/>
              </w:rPr>
              <w:t>likvorja</w:t>
            </w:r>
            <w:proofErr w:type="spellEnd"/>
            <w:r w:rsidRPr="00306B10">
              <w:rPr>
                <w:rFonts w:ascii="Arial" w:eastAsia="MS Mincho" w:hAnsi="Arial" w:cs="Arial"/>
                <w:color w:val="000000"/>
              </w:rPr>
              <w:t>/leto</w:t>
            </w:r>
          </w:p>
          <w:p w14:paraId="4F565809"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2500 razmazov</w:t>
            </w:r>
          </w:p>
          <w:p w14:paraId="3E7C38B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Ponudnik naj upošteva, da:</w:t>
            </w:r>
          </w:p>
          <w:p w14:paraId="3E99CB4F"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laboratorij dela 7 dni v tednu, 24 ur na dan,</w:t>
            </w:r>
          </w:p>
          <w:p w14:paraId="2D1959F6"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rPr>
              <w:t>izvaja 2 x dnevno kontrole na treh nivojih (nizek, normalen, visok) oz. še ostale po priporočilih proizvajalca,</w:t>
            </w:r>
          </w:p>
          <w:p w14:paraId="409CF80D"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lang w:val="ru-RU"/>
              </w:rPr>
              <w:t xml:space="preserve">izvaja </w:t>
            </w:r>
            <w:r w:rsidRPr="00306B10">
              <w:rPr>
                <w:rFonts w:ascii="Arial" w:eastAsia="MS Mincho" w:hAnsi="Arial" w:cs="Arial"/>
                <w:color w:val="000000"/>
              </w:rPr>
              <w:t>3x tedensko</w:t>
            </w:r>
            <w:r w:rsidRPr="00306B10">
              <w:rPr>
                <w:rFonts w:ascii="Arial" w:eastAsia="MS Mincho" w:hAnsi="Arial" w:cs="Arial"/>
                <w:color w:val="000000"/>
                <w:lang w:val="ru-RU"/>
              </w:rPr>
              <w:t xml:space="preserve"> kontrole za analizo telesnih tekočin,</w:t>
            </w:r>
          </w:p>
          <w:p w14:paraId="60E4E1B6" w14:textId="77777777" w:rsidR="00F33E96" w:rsidRPr="00306B10" w:rsidRDefault="00F33E96" w:rsidP="00F33E96">
            <w:pPr>
              <w:numPr>
                <w:ilvl w:val="0"/>
                <w:numId w:val="67"/>
              </w:numPr>
              <w:jc w:val="both"/>
              <w:rPr>
                <w:rFonts w:ascii="Arial" w:eastAsia="MS Mincho" w:hAnsi="Arial" w:cs="Arial"/>
                <w:color w:val="000000"/>
              </w:rPr>
            </w:pPr>
            <w:r w:rsidRPr="00306B10">
              <w:rPr>
                <w:rFonts w:ascii="Arial" w:eastAsia="MS Mincho" w:hAnsi="Arial" w:cs="Arial"/>
                <w:color w:val="000000"/>
                <w:lang w:val="ru-RU"/>
              </w:rPr>
              <w:t>u</w:t>
            </w:r>
            <w:r w:rsidRPr="00306B10">
              <w:rPr>
                <w:rFonts w:ascii="Arial" w:eastAsia="MS Mincho" w:hAnsi="Arial" w:cs="Arial"/>
                <w:color w:val="000000"/>
              </w:rPr>
              <w:t>porablja kalibracijski material, če to priporoča proizvajalec.</w:t>
            </w:r>
          </w:p>
        </w:tc>
        <w:tc>
          <w:tcPr>
            <w:tcW w:w="1230" w:type="dxa"/>
            <w:tcBorders>
              <w:top w:val="single" w:sz="4" w:space="0" w:color="BFBFBF"/>
              <w:left w:val="nil"/>
              <w:bottom w:val="single" w:sz="4" w:space="0" w:color="BFBFBF"/>
              <w:right w:val="nil"/>
            </w:tcBorders>
          </w:tcPr>
          <w:p w14:paraId="47B3FEE6" w14:textId="47BEBB4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5F469A17" w14:textId="7B23A13A"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33E96" w:rsidRPr="00AF7E3A" w14:paraId="471DE6AB" w14:textId="77777777" w:rsidTr="00501AE1">
        <w:tc>
          <w:tcPr>
            <w:tcW w:w="483" w:type="dxa"/>
            <w:tcBorders>
              <w:top w:val="single" w:sz="4" w:space="0" w:color="BFBFBF"/>
              <w:left w:val="nil"/>
              <w:bottom w:val="single" w:sz="4" w:space="0" w:color="BFBFBF"/>
              <w:right w:val="nil"/>
            </w:tcBorders>
          </w:tcPr>
          <w:p w14:paraId="3148E03D" w14:textId="77777777" w:rsidR="00F33E96" w:rsidRPr="00306B10" w:rsidRDefault="00F33E96" w:rsidP="00F33E96">
            <w:pPr>
              <w:jc w:val="both"/>
              <w:rPr>
                <w:rFonts w:ascii="Arial" w:eastAsia="MS Mincho" w:hAnsi="Arial" w:cs="Arial"/>
                <w:color w:val="000000"/>
              </w:rPr>
            </w:pPr>
          </w:p>
        </w:tc>
        <w:tc>
          <w:tcPr>
            <w:tcW w:w="5857" w:type="dxa"/>
            <w:tcBorders>
              <w:top w:val="single" w:sz="4" w:space="0" w:color="BFBFBF"/>
              <w:left w:val="nil"/>
              <w:bottom w:val="single" w:sz="4" w:space="0" w:color="BFBFBF"/>
              <w:right w:val="nil"/>
            </w:tcBorders>
          </w:tcPr>
          <w:p w14:paraId="53CF5FDF" w14:textId="77777777" w:rsidR="00F33E96" w:rsidRPr="00306B10" w:rsidRDefault="00F33E96" w:rsidP="00F33E96">
            <w:pPr>
              <w:jc w:val="both"/>
              <w:rPr>
                <w:rFonts w:ascii="Arial" w:eastAsia="MS Mincho" w:hAnsi="Arial" w:cs="Arial"/>
                <w:color w:val="000000"/>
              </w:rPr>
            </w:pPr>
            <w:r w:rsidRPr="00306B10">
              <w:rPr>
                <w:rFonts w:ascii="Arial" w:eastAsia="MS Mincho" w:hAnsi="Arial" w:cs="Arial"/>
                <w:color w:val="000000"/>
              </w:rPr>
              <w:t>Ponudnik naj v lastni ponudbeni predračun vključi vse reagente potrebne za izvedbo zgoraj naštetih analiz in potrošni material (npr. kontrole, morebitni kalibracijski material,.....) določenih v splošni tehnični dokumentaciji ponujenega analizatorja. V kolikor določen material ne bo zajet v predračun in  ponudnik naknadno priporoča, da se ga uporablja, ga mora ponudnik dobaviti brezplačno za cel čas trajanja pogodbe..</w:t>
            </w:r>
          </w:p>
        </w:tc>
        <w:tc>
          <w:tcPr>
            <w:tcW w:w="1230" w:type="dxa"/>
            <w:tcBorders>
              <w:top w:val="single" w:sz="4" w:space="0" w:color="BFBFBF"/>
              <w:left w:val="nil"/>
              <w:bottom w:val="single" w:sz="4" w:space="0" w:color="BFBFBF"/>
              <w:right w:val="nil"/>
            </w:tcBorders>
          </w:tcPr>
          <w:p w14:paraId="559DD470" w14:textId="7EA41685"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23" w:type="dxa"/>
            <w:tcBorders>
              <w:top w:val="single" w:sz="4" w:space="0" w:color="BFBFBF"/>
              <w:left w:val="nil"/>
              <w:bottom w:val="single" w:sz="4" w:space="0" w:color="BFBFBF"/>
              <w:right w:val="nil"/>
            </w:tcBorders>
          </w:tcPr>
          <w:p w14:paraId="22EBB224" w14:textId="7800E998" w:rsidR="00F33E96" w:rsidRPr="00306B10" w:rsidRDefault="00F33E96" w:rsidP="00F33E96">
            <w:pPr>
              <w:jc w:val="both"/>
              <w:rPr>
                <w:rFonts w:ascii="Arial" w:eastAsia="MS Mincho" w:hAnsi="Arial" w:cs="Arial"/>
                <w:color w:val="00000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612714EC" w14:textId="77777777" w:rsidR="00501AE1" w:rsidRPr="00306B10" w:rsidRDefault="00501AE1" w:rsidP="00501AE1">
      <w:pPr>
        <w:jc w:val="both"/>
        <w:rPr>
          <w:rFonts w:ascii="Arial" w:eastAsia="MS Mincho" w:hAnsi="Arial" w:cs="Arial"/>
          <w:lang w:val="ru-RU" w:eastAsia="en-US"/>
        </w:rPr>
      </w:pPr>
    </w:p>
    <w:p w14:paraId="335A83AB" w14:textId="77777777" w:rsidR="00501AE1" w:rsidRPr="00306B10" w:rsidRDefault="00501AE1" w:rsidP="00501AE1">
      <w:pPr>
        <w:jc w:val="both"/>
        <w:rPr>
          <w:rFonts w:ascii="Arial" w:eastAsia="MS Mincho" w:hAnsi="Arial" w:cs="Arial"/>
          <w:b/>
          <w:u w:val="single"/>
          <w:lang w:eastAsia="en-US"/>
        </w:rPr>
      </w:pPr>
      <w:proofErr w:type="spellStart"/>
      <w:r w:rsidRPr="00306B10">
        <w:rPr>
          <w:rFonts w:ascii="Arial" w:eastAsia="MS Mincho" w:hAnsi="Arial" w:cs="Arial"/>
          <w:b/>
          <w:u w:val="single"/>
          <w:lang w:eastAsia="en-US"/>
        </w:rPr>
        <w:t>Pogarancijsko</w:t>
      </w:r>
      <w:proofErr w:type="spellEnd"/>
      <w:r w:rsidRPr="00306B10">
        <w:rPr>
          <w:rFonts w:ascii="Arial" w:eastAsia="MS Mincho" w:hAnsi="Arial" w:cs="Arial"/>
          <w:b/>
          <w:u w:val="single"/>
          <w:lang w:eastAsia="en-US"/>
        </w:rPr>
        <w:t xml:space="preserve"> vzdrževanje »</w:t>
      </w:r>
      <w:proofErr w:type="spellStart"/>
      <w:r w:rsidRPr="00306B10">
        <w:rPr>
          <w:rFonts w:ascii="Arial" w:eastAsia="MS Mincho" w:hAnsi="Arial" w:cs="Arial"/>
          <w:b/>
          <w:u w:val="single"/>
          <w:lang w:eastAsia="en-US"/>
        </w:rPr>
        <w:t>All</w:t>
      </w:r>
      <w:proofErr w:type="spellEnd"/>
      <w:r w:rsidRPr="00306B10">
        <w:rPr>
          <w:rFonts w:ascii="Arial" w:eastAsia="MS Mincho" w:hAnsi="Arial" w:cs="Arial"/>
          <w:b/>
          <w:u w:val="single"/>
          <w:lang w:eastAsia="en-US"/>
        </w:rPr>
        <w:t xml:space="preserve"> </w:t>
      </w:r>
      <w:proofErr w:type="spellStart"/>
      <w:r w:rsidRPr="00306B10">
        <w:rPr>
          <w:rFonts w:ascii="Arial" w:eastAsia="MS Mincho" w:hAnsi="Arial" w:cs="Arial"/>
          <w:b/>
          <w:u w:val="single"/>
          <w:lang w:eastAsia="en-US"/>
        </w:rPr>
        <w:t>inclusive</w:t>
      </w:r>
      <w:proofErr w:type="spellEnd"/>
      <w:r w:rsidRPr="00306B10">
        <w:rPr>
          <w:rFonts w:ascii="Arial" w:eastAsia="MS Mincho" w:hAnsi="Arial" w:cs="Arial"/>
          <w:b/>
          <w:u w:val="single"/>
          <w:lang w:eastAsia="en-US"/>
        </w:rPr>
        <w:t>«:</w:t>
      </w:r>
    </w:p>
    <w:p w14:paraId="3279FA1C" w14:textId="77777777" w:rsidR="00501AE1" w:rsidRPr="00306B10" w:rsidRDefault="00501AE1" w:rsidP="00501AE1">
      <w:pPr>
        <w:jc w:val="both"/>
        <w:rPr>
          <w:rFonts w:ascii="Arial" w:eastAsia="MS Mincho" w:hAnsi="Arial" w:cs="Arial"/>
          <w:b/>
          <w:u w:val="single"/>
          <w:lang w:eastAsia="en-US"/>
        </w:rPr>
      </w:pPr>
    </w:p>
    <w:p w14:paraId="0C7CC67D"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lang w:eastAsia="en-US"/>
        </w:rPr>
        <w:t xml:space="preserve">Naročnik lahko po koncu garancije sklene </w:t>
      </w:r>
      <w:proofErr w:type="spellStart"/>
      <w:r w:rsidRPr="00306B10">
        <w:rPr>
          <w:rFonts w:ascii="Arial" w:eastAsia="MS Mincho" w:hAnsi="Arial" w:cs="Arial"/>
          <w:lang w:eastAsia="en-US"/>
        </w:rPr>
        <w:t>pogarancijsko</w:t>
      </w:r>
      <w:proofErr w:type="spellEnd"/>
      <w:r w:rsidRPr="00306B10">
        <w:rPr>
          <w:rFonts w:ascii="Arial" w:eastAsia="MS Mincho" w:hAnsi="Arial" w:cs="Arial"/>
          <w:lang w:eastAsia="en-US"/>
        </w:rPr>
        <w:t xml:space="preserve"> pogodbo. Naročnik želi od ponudnikov, da ponudijo možnost vzdrževanja v obliki »</w:t>
      </w:r>
      <w:proofErr w:type="spellStart"/>
      <w:r w:rsidRPr="00306B10">
        <w:rPr>
          <w:rFonts w:ascii="Arial" w:eastAsia="MS Mincho" w:hAnsi="Arial" w:cs="Arial"/>
          <w:lang w:eastAsia="en-US"/>
        </w:rPr>
        <w:t>All</w:t>
      </w:r>
      <w:proofErr w:type="spellEnd"/>
      <w:r w:rsidRPr="00306B10">
        <w:rPr>
          <w:rFonts w:ascii="Arial" w:eastAsia="MS Mincho" w:hAnsi="Arial" w:cs="Arial"/>
          <w:lang w:eastAsia="en-US"/>
        </w:rPr>
        <w:t xml:space="preserve"> </w:t>
      </w:r>
      <w:proofErr w:type="spellStart"/>
      <w:r w:rsidRPr="00306B10">
        <w:rPr>
          <w:rFonts w:ascii="Arial" w:eastAsia="MS Mincho" w:hAnsi="Arial" w:cs="Arial"/>
          <w:lang w:eastAsia="en-US"/>
        </w:rPr>
        <w:t>inclusive</w:t>
      </w:r>
      <w:proofErr w:type="spellEnd"/>
      <w:r w:rsidRPr="00306B10">
        <w:rPr>
          <w:rFonts w:ascii="Arial" w:eastAsia="MS Mincho" w:hAnsi="Arial" w:cs="Arial"/>
          <w:lang w:eastAsia="en-US"/>
        </w:rPr>
        <w:t xml:space="preserve">«. </w:t>
      </w:r>
    </w:p>
    <w:p w14:paraId="29D7535F" w14:textId="77777777" w:rsidR="00501AE1" w:rsidRPr="00306B10" w:rsidRDefault="00501AE1" w:rsidP="00501AE1">
      <w:pPr>
        <w:jc w:val="both"/>
        <w:rPr>
          <w:rFonts w:ascii="Arial" w:eastAsia="MS Mincho" w:hAnsi="Arial" w:cs="Arial"/>
          <w:lang w:eastAsia="en-US"/>
        </w:rPr>
      </w:pPr>
    </w:p>
    <w:p w14:paraId="44A63290"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lang w:eastAsia="en-US"/>
        </w:rPr>
        <w:t xml:space="preserve">Ponujeno </w:t>
      </w:r>
      <w:proofErr w:type="spellStart"/>
      <w:r w:rsidRPr="00306B10">
        <w:rPr>
          <w:rFonts w:ascii="Arial" w:eastAsia="MS Mincho" w:hAnsi="Arial" w:cs="Arial"/>
          <w:lang w:eastAsia="en-US"/>
        </w:rPr>
        <w:t>pogarancijsko</w:t>
      </w:r>
      <w:proofErr w:type="spellEnd"/>
      <w:r w:rsidRPr="00306B10">
        <w:rPr>
          <w:rFonts w:ascii="Arial" w:eastAsia="MS Mincho" w:hAnsi="Arial" w:cs="Arial"/>
          <w:lang w:eastAsia="en-US"/>
        </w:rPr>
        <w:t xml:space="preserve"> vzdrževanje mora biti kot »</w:t>
      </w:r>
      <w:proofErr w:type="spellStart"/>
      <w:r w:rsidRPr="00306B10">
        <w:rPr>
          <w:rFonts w:ascii="Arial" w:eastAsia="MS Mincho" w:hAnsi="Arial" w:cs="Arial"/>
          <w:lang w:eastAsia="en-US"/>
        </w:rPr>
        <w:t>All</w:t>
      </w:r>
      <w:proofErr w:type="spellEnd"/>
      <w:r w:rsidRPr="00306B10">
        <w:rPr>
          <w:rFonts w:ascii="Arial" w:eastAsia="MS Mincho" w:hAnsi="Arial" w:cs="Arial"/>
          <w:lang w:eastAsia="en-US"/>
        </w:rPr>
        <w:t xml:space="preserve"> </w:t>
      </w:r>
      <w:proofErr w:type="spellStart"/>
      <w:r w:rsidRPr="00306B10">
        <w:rPr>
          <w:rFonts w:ascii="Arial" w:eastAsia="MS Mincho" w:hAnsi="Arial" w:cs="Arial"/>
          <w:lang w:eastAsia="en-US"/>
        </w:rPr>
        <w:t>inclusive</w:t>
      </w:r>
      <w:proofErr w:type="spellEnd"/>
      <w:r w:rsidRPr="00306B10">
        <w:rPr>
          <w:rFonts w:ascii="Arial" w:eastAsia="MS Mincho" w:hAnsi="Arial" w:cs="Arial"/>
          <w:lang w:eastAsia="en-US"/>
        </w:rPr>
        <w:t>«, kar pomeni, da veljajo enake zahteve naročnika, kot to velja za garancijsko vzdrževanje (kot je navedeno v pogodbi). V ceno vzdrževanja so vključeni vsi povezani stroški (potni stroški, ure servisiranja, rezervni deli,…).</w:t>
      </w:r>
    </w:p>
    <w:p w14:paraId="36EE89FE" w14:textId="77777777" w:rsidR="00501AE1" w:rsidRPr="00306B10" w:rsidRDefault="00501AE1" w:rsidP="00501AE1">
      <w:pPr>
        <w:jc w:val="both"/>
        <w:rPr>
          <w:rFonts w:ascii="Arial" w:eastAsia="MS Mincho" w:hAnsi="Arial" w:cs="Arial"/>
          <w:lang w:eastAsia="en-US"/>
        </w:rPr>
      </w:pPr>
    </w:p>
    <w:p w14:paraId="78309A47" w14:textId="77777777" w:rsidR="00501AE1" w:rsidRPr="00306B10" w:rsidRDefault="00501AE1" w:rsidP="00501AE1">
      <w:pPr>
        <w:jc w:val="both"/>
        <w:rPr>
          <w:rFonts w:ascii="Arial" w:eastAsia="MS Mincho" w:hAnsi="Arial" w:cs="Arial"/>
          <w:lang w:eastAsia="en-US"/>
        </w:rPr>
      </w:pPr>
      <w:proofErr w:type="spellStart"/>
      <w:r w:rsidRPr="00306B10">
        <w:rPr>
          <w:rFonts w:ascii="Arial" w:eastAsia="MS Mincho" w:hAnsi="Arial" w:cs="Arial"/>
          <w:lang w:eastAsia="en-US"/>
        </w:rPr>
        <w:t>Pogarancijsko</w:t>
      </w:r>
      <w:proofErr w:type="spellEnd"/>
      <w:r w:rsidRPr="00306B10">
        <w:rPr>
          <w:rFonts w:ascii="Arial" w:eastAsia="MS Mincho" w:hAnsi="Arial" w:cs="Arial"/>
          <w:lang w:eastAsia="en-US"/>
        </w:rPr>
        <w:t xml:space="preserve"> vzdrževanje »</w:t>
      </w:r>
      <w:proofErr w:type="spellStart"/>
      <w:r w:rsidRPr="00306B10">
        <w:rPr>
          <w:rFonts w:ascii="Arial" w:eastAsia="MS Mincho" w:hAnsi="Arial" w:cs="Arial"/>
          <w:lang w:eastAsia="en-US"/>
        </w:rPr>
        <w:t>All</w:t>
      </w:r>
      <w:proofErr w:type="spellEnd"/>
      <w:r w:rsidRPr="00306B10">
        <w:rPr>
          <w:rFonts w:ascii="Arial" w:eastAsia="MS Mincho" w:hAnsi="Arial" w:cs="Arial"/>
          <w:lang w:eastAsia="en-US"/>
        </w:rPr>
        <w:t xml:space="preserve"> </w:t>
      </w:r>
      <w:proofErr w:type="spellStart"/>
      <w:r w:rsidRPr="00306B10">
        <w:rPr>
          <w:rFonts w:ascii="Arial" w:eastAsia="MS Mincho" w:hAnsi="Arial" w:cs="Arial"/>
          <w:lang w:eastAsia="en-US"/>
        </w:rPr>
        <w:t>inclusive</w:t>
      </w:r>
      <w:proofErr w:type="spellEnd"/>
      <w:r w:rsidRPr="00306B10">
        <w:rPr>
          <w:rFonts w:ascii="Arial" w:eastAsia="MS Mincho" w:hAnsi="Arial" w:cs="Arial"/>
          <w:lang w:eastAsia="en-US"/>
        </w:rPr>
        <w:t>« mora obsegati:</w:t>
      </w:r>
    </w:p>
    <w:p w14:paraId="7B9BA128" w14:textId="77777777" w:rsidR="00501AE1" w:rsidRPr="00306B10" w:rsidRDefault="00501AE1" w:rsidP="00501AE1">
      <w:pPr>
        <w:numPr>
          <w:ilvl w:val="0"/>
          <w:numId w:val="68"/>
        </w:numPr>
        <w:jc w:val="both"/>
        <w:rPr>
          <w:rFonts w:ascii="Arial" w:eastAsia="MS Mincho" w:hAnsi="Arial" w:cs="Arial"/>
          <w:lang w:eastAsia="en-US"/>
        </w:rPr>
      </w:pPr>
      <w:r w:rsidRPr="00306B10">
        <w:rPr>
          <w:rFonts w:ascii="Arial" w:eastAsia="MS Mincho" w:hAnsi="Arial" w:cs="Arial"/>
          <w:lang w:eastAsia="en-US"/>
        </w:rPr>
        <w:t>odpravo okvar ob normalni uporabi,</w:t>
      </w:r>
    </w:p>
    <w:p w14:paraId="1C82760B" w14:textId="77777777" w:rsidR="00501AE1" w:rsidRPr="00306B10" w:rsidRDefault="00501AE1" w:rsidP="00501AE1">
      <w:pPr>
        <w:numPr>
          <w:ilvl w:val="0"/>
          <w:numId w:val="68"/>
        </w:numPr>
        <w:jc w:val="both"/>
        <w:rPr>
          <w:rFonts w:ascii="Arial" w:eastAsia="MS Mincho" w:hAnsi="Arial" w:cs="Arial"/>
          <w:lang w:eastAsia="en-US"/>
        </w:rPr>
      </w:pPr>
      <w:r w:rsidRPr="00306B10">
        <w:rPr>
          <w:rFonts w:ascii="Arial" w:eastAsia="MS Mincho" w:hAnsi="Arial" w:cs="Arial"/>
          <w:lang w:eastAsia="en-US"/>
        </w:rPr>
        <w:t>preventivno vzdrževanje po navodilih proizvajalca,</w:t>
      </w:r>
    </w:p>
    <w:p w14:paraId="53F736DF" w14:textId="77777777" w:rsidR="00501AE1" w:rsidRPr="00306B10" w:rsidRDefault="00501AE1" w:rsidP="00501AE1">
      <w:pPr>
        <w:numPr>
          <w:ilvl w:val="0"/>
          <w:numId w:val="68"/>
        </w:numPr>
        <w:jc w:val="both"/>
        <w:rPr>
          <w:rFonts w:ascii="Arial" w:eastAsia="MS Mincho" w:hAnsi="Arial" w:cs="Arial"/>
          <w:lang w:eastAsia="en-US"/>
        </w:rPr>
      </w:pPr>
      <w:r w:rsidRPr="00306B10">
        <w:rPr>
          <w:rFonts w:ascii="Arial" w:eastAsia="MS Mincho" w:hAnsi="Arial" w:cs="Arial"/>
          <w:lang w:eastAsia="en-US"/>
        </w:rPr>
        <w:t xml:space="preserve">izredno vzdrževanje in servisiranje z brezplačno zamenjavo okvarjenih rezervnih delov, vključno s potrošnim materialom, </w:t>
      </w:r>
    </w:p>
    <w:p w14:paraId="4E00EFAA" w14:textId="77777777" w:rsidR="00501AE1" w:rsidRPr="00306B10" w:rsidRDefault="00501AE1" w:rsidP="00501AE1">
      <w:pPr>
        <w:numPr>
          <w:ilvl w:val="0"/>
          <w:numId w:val="68"/>
        </w:numPr>
        <w:jc w:val="both"/>
        <w:rPr>
          <w:rFonts w:ascii="Arial" w:eastAsia="MS Mincho" w:hAnsi="Arial" w:cs="Arial"/>
          <w:lang w:eastAsia="en-US"/>
        </w:rPr>
      </w:pPr>
      <w:r w:rsidRPr="00306B10">
        <w:rPr>
          <w:rFonts w:ascii="Arial" w:eastAsia="MS Mincho" w:hAnsi="Arial" w:cs="Arial"/>
          <w:lang w:eastAsia="en-US"/>
        </w:rPr>
        <w:t>stroške dela in z njim povezane stroške (vključno s potnimi stroški in časom serviserja na poti),</w:t>
      </w:r>
    </w:p>
    <w:p w14:paraId="14F720C1" w14:textId="77777777" w:rsidR="00501AE1" w:rsidRPr="00306B10" w:rsidRDefault="00501AE1" w:rsidP="00501AE1">
      <w:pPr>
        <w:numPr>
          <w:ilvl w:val="0"/>
          <w:numId w:val="68"/>
        </w:numPr>
        <w:jc w:val="both"/>
        <w:rPr>
          <w:rFonts w:ascii="Arial" w:eastAsia="MS Mincho" w:hAnsi="Arial" w:cs="Arial"/>
          <w:lang w:eastAsia="en-US"/>
        </w:rPr>
      </w:pPr>
      <w:r w:rsidRPr="00306B10">
        <w:rPr>
          <w:rFonts w:ascii="Arial" w:eastAsia="MS Mincho" w:hAnsi="Arial" w:cs="Arial"/>
          <w:lang w:eastAsia="en-US"/>
        </w:rPr>
        <w:t>ostale stroške, ki so potrebni za nemoteno delovanje opreme.</w:t>
      </w:r>
    </w:p>
    <w:p w14:paraId="67B05757" w14:textId="77777777" w:rsidR="00501AE1" w:rsidRPr="00306B10" w:rsidRDefault="00501AE1" w:rsidP="00501AE1">
      <w:pPr>
        <w:jc w:val="both"/>
        <w:rPr>
          <w:rFonts w:ascii="Arial" w:eastAsia="MS Mincho" w:hAnsi="Arial" w:cs="Arial"/>
          <w:lang w:eastAsia="en-US"/>
        </w:rPr>
      </w:pPr>
    </w:p>
    <w:p w14:paraId="73138C87"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lang w:eastAsia="en-US"/>
        </w:rPr>
        <w:t>Ponudnik ne odgovarja za nedelovanje, ki je posledica naklepnih dejanj s strani naročnika ali tretjih oseb in v primeru, ko naročnik z opremo ne ravna skladno z navodili.</w:t>
      </w:r>
    </w:p>
    <w:p w14:paraId="500314C6" w14:textId="77777777" w:rsidR="00501AE1" w:rsidRPr="00306B10" w:rsidRDefault="00501AE1" w:rsidP="00501AE1">
      <w:pPr>
        <w:jc w:val="both"/>
        <w:rPr>
          <w:rFonts w:ascii="Arial" w:eastAsia="MS Mincho" w:hAnsi="Arial" w:cs="Arial"/>
          <w:lang w:eastAsia="en-US"/>
        </w:rPr>
      </w:pPr>
    </w:p>
    <w:p w14:paraId="2140C1FA" w14:textId="77777777" w:rsidR="00501AE1" w:rsidRPr="00306B10" w:rsidRDefault="00501AE1" w:rsidP="00501AE1">
      <w:pPr>
        <w:jc w:val="both"/>
        <w:rPr>
          <w:rFonts w:ascii="Arial" w:eastAsia="MS Mincho" w:hAnsi="Arial" w:cs="Arial"/>
          <w:lang w:eastAsia="en-US"/>
        </w:rPr>
      </w:pPr>
      <w:r w:rsidRPr="00306B10">
        <w:rPr>
          <w:rFonts w:ascii="Arial" w:eastAsia="MS Mincho" w:hAnsi="Arial" w:cs="Arial"/>
          <w:lang w:eastAsia="en-US"/>
        </w:rPr>
        <w:t xml:space="preserve">Odzivni čas pri </w:t>
      </w:r>
      <w:proofErr w:type="spellStart"/>
      <w:r w:rsidRPr="00306B10">
        <w:rPr>
          <w:rFonts w:ascii="Arial" w:eastAsia="MS Mincho" w:hAnsi="Arial" w:cs="Arial"/>
          <w:lang w:eastAsia="en-US"/>
        </w:rPr>
        <w:t>pogarancijskem</w:t>
      </w:r>
      <w:proofErr w:type="spellEnd"/>
      <w:r w:rsidRPr="00306B10">
        <w:rPr>
          <w:rFonts w:ascii="Arial" w:eastAsia="MS Mincho" w:hAnsi="Arial" w:cs="Arial"/>
          <w:lang w:eastAsia="en-US"/>
        </w:rPr>
        <w:t xml:space="preserve"> vzdrževanju ALL INCLUSIVE:</w:t>
      </w:r>
    </w:p>
    <w:p w14:paraId="3DA996D8" w14:textId="77777777" w:rsidR="004D0A13" w:rsidRPr="00643E6D" w:rsidRDefault="004D0A13" w:rsidP="004D0A13">
      <w:pPr>
        <w:spacing w:line="260" w:lineRule="atLeast"/>
        <w:jc w:val="both"/>
        <w:rPr>
          <w:rFonts w:ascii="Arial" w:hAnsi="Arial"/>
          <w:lang w:eastAsia="en-US"/>
        </w:rPr>
      </w:pPr>
      <w:bookmarkStart w:id="150" w:name="_Hlk174489943"/>
      <w:r w:rsidRPr="00643E6D">
        <w:rPr>
          <w:rFonts w:ascii="Arial" w:hAnsi="Arial"/>
          <w:lang w:eastAsia="en-US"/>
        </w:rPr>
        <w:t xml:space="preserve">Odzivni čas serviserja je največ 2 uri od prijave napake, </w:t>
      </w:r>
      <w:bookmarkStart w:id="151" w:name="_Hlk177668563"/>
      <w:r w:rsidRPr="00643E6D">
        <w:rPr>
          <w:rFonts w:ascii="Arial" w:hAnsi="Arial"/>
          <w:lang w:eastAsia="en-US"/>
        </w:rPr>
        <w:t xml:space="preserve">v katerem mora vzpostaviti kontakt z </w:t>
      </w:r>
      <w:r>
        <w:rPr>
          <w:rFonts w:ascii="Arial" w:hAnsi="Arial" w:cs="Arial"/>
          <w:lang w:eastAsia="en-US"/>
        </w:rPr>
        <w:t>naročnik</w:t>
      </w:r>
      <w:r w:rsidRPr="00643E6D">
        <w:rPr>
          <w:rFonts w:ascii="Arial" w:hAnsi="Arial"/>
          <w:lang w:eastAsia="en-US"/>
        </w:rPr>
        <w:t xml:space="preserve">om. Prihod serviserja na lokacijo in diagnosticiranje napake pri </w:t>
      </w:r>
      <w:r>
        <w:rPr>
          <w:rFonts w:ascii="Arial" w:hAnsi="Arial" w:cs="Arial"/>
          <w:lang w:eastAsia="en-US"/>
        </w:rPr>
        <w:t>naročniku</w:t>
      </w:r>
      <w:r w:rsidRPr="00643E6D">
        <w:rPr>
          <w:rFonts w:ascii="Arial" w:hAnsi="Arial"/>
          <w:lang w:eastAsia="en-US"/>
        </w:rPr>
        <w:t xml:space="preserve">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w:t>
      </w:r>
      <w:r>
        <w:rPr>
          <w:rFonts w:ascii="Arial" w:hAnsi="Arial" w:cs="Arial"/>
          <w:lang w:eastAsia="en-US"/>
        </w:rPr>
        <w:t>naročnik</w:t>
      </w:r>
      <w:r w:rsidRPr="00643E6D">
        <w:rPr>
          <w:rFonts w:ascii="Arial" w:hAnsi="Arial"/>
          <w:lang w:eastAsia="en-US"/>
        </w:rPr>
        <w:t xml:space="preserve"> pravico naročiti odpravo napak pri tretji osebi na stroške dobavitelja ali unovčiti ustrezno zavarovanje</w:t>
      </w:r>
      <w:bookmarkEnd w:id="151"/>
      <w:r w:rsidRPr="00643E6D">
        <w:rPr>
          <w:rFonts w:ascii="Arial" w:hAnsi="Arial"/>
          <w:lang w:eastAsia="en-US"/>
        </w:rPr>
        <w:t>.</w:t>
      </w:r>
    </w:p>
    <w:bookmarkEnd w:id="150"/>
    <w:p w14:paraId="0783D837" w14:textId="77777777" w:rsidR="000607B5" w:rsidRDefault="000607B5" w:rsidP="00501AE1">
      <w:pPr>
        <w:jc w:val="both"/>
        <w:rPr>
          <w:rFonts w:ascii="Arial" w:eastAsia="MS Mincho" w:hAnsi="Arial" w:cs="Arial"/>
          <w:lang w:eastAsia="en-US"/>
        </w:rPr>
      </w:pPr>
    </w:p>
    <w:p w14:paraId="69AF8807" w14:textId="77777777" w:rsidR="000607B5" w:rsidRDefault="000607B5" w:rsidP="00501AE1">
      <w:pPr>
        <w:jc w:val="both"/>
        <w:rPr>
          <w:rFonts w:ascii="Arial" w:eastAsia="MS Mincho" w:hAnsi="Arial" w:cs="Arial"/>
          <w:lang w:eastAsia="en-US"/>
        </w:rPr>
      </w:pPr>
    </w:p>
    <w:p w14:paraId="7FBD3397" w14:textId="69E31507" w:rsidR="000607B5" w:rsidRPr="00306B10" w:rsidRDefault="000607B5" w:rsidP="00501AE1">
      <w:pPr>
        <w:jc w:val="both"/>
        <w:rPr>
          <w:rFonts w:ascii="Arial" w:eastAsia="MS Mincho" w:hAnsi="Arial" w:cs="Arial"/>
          <w:b/>
          <w:bCs/>
          <w:u w:val="single"/>
          <w:lang w:eastAsia="en-US"/>
        </w:rPr>
      </w:pPr>
      <w:r w:rsidRPr="00306B10">
        <w:rPr>
          <w:rFonts w:ascii="Arial" w:eastAsia="MS Mincho" w:hAnsi="Arial" w:cs="Arial"/>
          <w:b/>
          <w:bCs/>
          <w:u w:val="single"/>
          <w:lang w:eastAsia="en-US"/>
        </w:rPr>
        <w:t>Garancijska doba:</w:t>
      </w:r>
    </w:p>
    <w:p w14:paraId="0788D275" w14:textId="77777777" w:rsidR="000607B5" w:rsidRDefault="000607B5" w:rsidP="00501AE1">
      <w:pPr>
        <w:jc w:val="both"/>
        <w:rPr>
          <w:rFonts w:ascii="Arial" w:eastAsia="MS Mincho" w:hAnsi="Arial" w:cs="Arial"/>
          <w:lang w:eastAsia="en-US"/>
        </w:rPr>
      </w:pPr>
    </w:p>
    <w:p w14:paraId="332C6E70" w14:textId="77777777" w:rsidR="000607B5" w:rsidRPr="00831EAB" w:rsidRDefault="000607B5" w:rsidP="000607B5">
      <w:pPr>
        <w:jc w:val="both"/>
        <w:rPr>
          <w:rFonts w:ascii="Arial" w:hAnsi="Arial" w:cs="Arial"/>
        </w:rPr>
      </w:pPr>
      <w:r w:rsidRPr="00831EAB">
        <w:rPr>
          <w:rFonts w:ascii="Arial" w:hAnsi="Arial" w:cs="Arial"/>
        </w:rPr>
        <w:t xml:space="preserve">Garancijska doba ne sme biti krajša od </w:t>
      </w:r>
      <w:r w:rsidRPr="00831EAB">
        <w:rPr>
          <w:rFonts w:ascii="Arial" w:hAnsi="Arial" w:cs="Arial"/>
          <w:b/>
        </w:rPr>
        <w:t>24 mesecev.</w:t>
      </w:r>
    </w:p>
    <w:p w14:paraId="44C5B9F5" w14:textId="77777777" w:rsidR="000607B5" w:rsidRPr="00306B10" w:rsidRDefault="000607B5" w:rsidP="00501AE1">
      <w:pPr>
        <w:jc w:val="both"/>
        <w:rPr>
          <w:rFonts w:ascii="Arial" w:eastAsia="MS Mincho" w:hAnsi="Arial" w:cs="Arial"/>
          <w:lang w:val="ru-RU" w:eastAsia="en-US"/>
        </w:rPr>
      </w:pPr>
    </w:p>
    <w:p w14:paraId="5D0964EB" w14:textId="77777777" w:rsidR="00501AE1" w:rsidRPr="00306B10" w:rsidRDefault="00501AE1" w:rsidP="00501AE1">
      <w:pPr>
        <w:jc w:val="both"/>
        <w:rPr>
          <w:rFonts w:ascii="Arial" w:eastAsia="MS Mincho" w:hAnsi="Arial" w:cs="Arial"/>
          <w:lang w:val="ru-RU" w:eastAsia="en-US"/>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5"/>
        <w:gridCol w:w="1121"/>
        <w:gridCol w:w="1144"/>
        <w:gridCol w:w="1122"/>
        <w:gridCol w:w="3408"/>
      </w:tblGrid>
      <w:tr w:rsidR="00501AE1" w:rsidRPr="00AF7E3A" w14:paraId="1CCA6638" w14:textId="77777777" w:rsidTr="00CB6314">
        <w:tc>
          <w:tcPr>
            <w:tcW w:w="2406" w:type="dxa"/>
          </w:tcPr>
          <w:p w14:paraId="4C717F5C" w14:textId="77777777" w:rsidR="00501AE1" w:rsidRPr="00306B10" w:rsidRDefault="00501AE1" w:rsidP="00501AE1">
            <w:pPr>
              <w:jc w:val="both"/>
              <w:rPr>
                <w:rFonts w:ascii="Arial" w:eastAsia="MS Mincho" w:hAnsi="Arial" w:cs="Arial"/>
                <w:u w:val="single"/>
              </w:rPr>
            </w:pPr>
            <w:r w:rsidRPr="00306B10">
              <w:rPr>
                <w:rFonts w:ascii="Arial" w:eastAsia="MS Mincho" w:hAnsi="Arial" w:cs="Arial"/>
              </w:rPr>
              <w:t xml:space="preserve">Kraj in datum: </w:t>
            </w:r>
          </w:p>
        </w:tc>
        <w:tc>
          <w:tcPr>
            <w:tcW w:w="1203" w:type="dxa"/>
          </w:tcPr>
          <w:p w14:paraId="392FCD28" w14:textId="77777777" w:rsidR="00501AE1" w:rsidRPr="00306B10" w:rsidRDefault="00501AE1" w:rsidP="00501AE1">
            <w:pPr>
              <w:jc w:val="both"/>
              <w:rPr>
                <w:rFonts w:ascii="Arial" w:eastAsia="MS Mincho" w:hAnsi="Arial" w:cs="Arial"/>
                <w:u w:val="single"/>
              </w:rPr>
            </w:pPr>
          </w:p>
        </w:tc>
        <w:tc>
          <w:tcPr>
            <w:tcW w:w="1203" w:type="dxa"/>
          </w:tcPr>
          <w:p w14:paraId="79DE3E1C" w14:textId="77777777" w:rsidR="00501AE1" w:rsidRPr="00306B10" w:rsidRDefault="00501AE1" w:rsidP="00501AE1">
            <w:pPr>
              <w:jc w:val="both"/>
              <w:rPr>
                <w:rFonts w:ascii="Arial" w:eastAsia="MS Mincho" w:hAnsi="Arial" w:cs="Arial"/>
                <w:u w:val="single"/>
              </w:rPr>
            </w:pPr>
            <w:r w:rsidRPr="00306B10">
              <w:rPr>
                <w:rFonts w:ascii="Arial" w:eastAsia="MS Mincho" w:hAnsi="Arial" w:cs="Arial"/>
              </w:rPr>
              <w:t>Žig</w:t>
            </w:r>
          </w:p>
        </w:tc>
        <w:tc>
          <w:tcPr>
            <w:tcW w:w="1204" w:type="dxa"/>
          </w:tcPr>
          <w:p w14:paraId="5E01BC6B" w14:textId="77777777" w:rsidR="00501AE1" w:rsidRPr="00306B10" w:rsidRDefault="00501AE1" w:rsidP="00501AE1">
            <w:pPr>
              <w:jc w:val="both"/>
              <w:rPr>
                <w:rFonts w:ascii="Arial" w:eastAsia="MS Mincho" w:hAnsi="Arial" w:cs="Arial"/>
                <w:u w:val="single"/>
              </w:rPr>
            </w:pPr>
          </w:p>
        </w:tc>
        <w:tc>
          <w:tcPr>
            <w:tcW w:w="3612" w:type="dxa"/>
          </w:tcPr>
          <w:p w14:paraId="03A645A4" w14:textId="77777777" w:rsidR="00501AE1" w:rsidRPr="00306B10" w:rsidRDefault="00501AE1" w:rsidP="00501AE1">
            <w:pPr>
              <w:jc w:val="both"/>
              <w:rPr>
                <w:rFonts w:ascii="Arial" w:eastAsia="MS Mincho" w:hAnsi="Arial" w:cs="Arial"/>
              </w:rPr>
            </w:pPr>
            <w:r w:rsidRPr="00306B10">
              <w:rPr>
                <w:rFonts w:ascii="Arial" w:eastAsia="MS Mincho" w:hAnsi="Arial" w:cs="Arial"/>
              </w:rPr>
              <w:t>Podpis odgovorne osebe ponudnika</w:t>
            </w:r>
          </w:p>
        </w:tc>
      </w:tr>
      <w:tr w:rsidR="00501AE1" w:rsidRPr="00AF7E3A" w14:paraId="5748632B" w14:textId="77777777" w:rsidTr="00CB6314">
        <w:tc>
          <w:tcPr>
            <w:tcW w:w="2406" w:type="dxa"/>
            <w:tcBorders>
              <w:bottom w:val="single" w:sz="4" w:space="0" w:color="auto"/>
            </w:tcBorders>
          </w:tcPr>
          <w:p w14:paraId="1BC02A51" w14:textId="77777777" w:rsidR="00501AE1" w:rsidRPr="00306B10" w:rsidRDefault="00501AE1" w:rsidP="00501AE1">
            <w:pPr>
              <w:jc w:val="both"/>
              <w:rPr>
                <w:rFonts w:ascii="Arial" w:eastAsia="MS Mincho" w:hAnsi="Arial" w:cs="Arial"/>
              </w:rPr>
            </w:pPr>
          </w:p>
        </w:tc>
        <w:tc>
          <w:tcPr>
            <w:tcW w:w="1203" w:type="dxa"/>
          </w:tcPr>
          <w:p w14:paraId="36243334" w14:textId="77777777" w:rsidR="00501AE1" w:rsidRPr="00306B10" w:rsidRDefault="00501AE1" w:rsidP="00501AE1">
            <w:pPr>
              <w:jc w:val="both"/>
              <w:rPr>
                <w:rFonts w:ascii="Arial" w:eastAsia="MS Mincho" w:hAnsi="Arial" w:cs="Arial"/>
                <w:u w:val="single"/>
              </w:rPr>
            </w:pPr>
          </w:p>
        </w:tc>
        <w:tc>
          <w:tcPr>
            <w:tcW w:w="1203" w:type="dxa"/>
          </w:tcPr>
          <w:p w14:paraId="25CD1A33" w14:textId="77777777" w:rsidR="00501AE1" w:rsidRPr="00306B10" w:rsidRDefault="00501AE1" w:rsidP="00501AE1">
            <w:pPr>
              <w:jc w:val="both"/>
              <w:rPr>
                <w:rFonts w:ascii="Arial" w:eastAsia="MS Mincho" w:hAnsi="Arial" w:cs="Arial"/>
              </w:rPr>
            </w:pPr>
          </w:p>
          <w:p w14:paraId="4872D4DE" w14:textId="77777777" w:rsidR="00501AE1" w:rsidRPr="00306B10" w:rsidRDefault="00501AE1" w:rsidP="00501AE1">
            <w:pPr>
              <w:jc w:val="both"/>
              <w:rPr>
                <w:rFonts w:ascii="Arial" w:eastAsia="MS Mincho" w:hAnsi="Arial" w:cs="Arial"/>
              </w:rPr>
            </w:pPr>
          </w:p>
        </w:tc>
        <w:tc>
          <w:tcPr>
            <w:tcW w:w="1204" w:type="dxa"/>
          </w:tcPr>
          <w:p w14:paraId="785D2748" w14:textId="77777777" w:rsidR="00501AE1" w:rsidRPr="00306B10" w:rsidRDefault="00501AE1" w:rsidP="00501AE1">
            <w:pPr>
              <w:jc w:val="both"/>
              <w:rPr>
                <w:rFonts w:ascii="Arial" w:eastAsia="MS Mincho" w:hAnsi="Arial" w:cs="Arial"/>
                <w:u w:val="single"/>
              </w:rPr>
            </w:pPr>
          </w:p>
        </w:tc>
        <w:tc>
          <w:tcPr>
            <w:tcW w:w="3612" w:type="dxa"/>
            <w:tcBorders>
              <w:bottom w:val="single" w:sz="4" w:space="0" w:color="auto"/>
            </w:tcBorders>
          </w:tcPr>
          <w:p w14:paraId="28B8DECF" w14:textId="77777777" w:rsidR="00501AE1" w:rsidRPr="00306B10" w:rsidRDefault="00501AE1" w:rsidP="00501AE1">
            <w:pPr>
              <w:jc w:val="both"/>
              <w:rPr>
                <w:rFonts w:ascii="Arial" w:eastAsia="MS Mincho" w:hAnsi="Arial" w:cs="Arial"/>
              </w:rPr>
            </w:pPr>
          </w:p>
        </w:tc>
      </w:tr>
    </w:tbl>
    <w:p w14:paraId="02B77604" w14:textId="213462E1" w:rsidR="008A44AF" w:rsidRPr="008A44AF" w:rsidRDefault="00CA7BA5" w:rsidP="00BB7B41">
      <w:pPr>
        <w:spacing w:after="160" w:line="259" w:lineRule="auto"/>
        <w:rPr>
          <w:rFonts w:ascii="Arial" w:eastAsia="Calibri" w:hAnsi="Arial" w:cs="Arial"/>
          <w:b/>
          <w:bCs/>
        </w:rPr>
      </w:pPr>
      <w:bookmarkStart w:id="152" w:name="_Toc205886619"/>
      <w:r>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2"/>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71C21CAA"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0F797A" w:rsidRPr="0019577A">
        <w:rPr>
          <w:rFonts w:ascii="Arial" w:hAnsi="Arial" w:cs="Arial"/>
          <w:b/>
          <w:color w:val="000000"/>
          <w:lang w:bidi="sl-SI"/>
        </w:rPr>
        <w:t>NAKUP HEMATOLOŠKE PLATFORME Z VZDRŽEVANJEM IN DOBAVO PRIPADAJOČEGA POTROŠNEGA MATERIALA</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3" w:name="_Toc205886620"/>
      <w:r w:rsidRPr="00DD29BF">
        <w:t>POTRDITEV REFERENC PONUDNIKA</w:t>
      </w:r>
      <w:bookmarkEnd w:id="153"/>
    </w:p>
    <w:p w14:paraId="2ADD507F" w14:textId="77777777" w:rsidR="00792A6C" w:rsidRPr="00087392" w:rsidRDefault="00BD52A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BD52AD"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ED2982C"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0F797A" w:rsidRPr="000F797A">
              <w:rPr>
                <w:rFonts w:ascii="Arial" w:hAnsi="Arial" w:cs="Arial"/>
                <w:b/>
                <w:color w:val="000000"/>
                <w:lang w:bidi="sl-SI"/>
              </w:rPr>
              <w:t>NAKUP HEMATOLOŠKE PLATFORME Z VZDRŽEVANJEM IN DOBAVO PRIPADAJOČEGA POTROŠNEGA MATERIALA</w:t>
            </w:r>
            <w:r w:rsidR="00795376" w:rsidRPr="00795376">
              <w:rPr>
                <w:rFonts w:ascii="Arial" w:hAnsi="Arial" w:cs="Arial"/>
                <w:b/>
                <w:bCs/>
              </w:rPr>
              <w:t>«</w:t>
            </w:r>
          </w:p>
          <w:p w14:paraId="2273EC7F" w14:textId="3024B7E9"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proofErr w:type="spellStart"/>
            <w:r w:rsidR="000F797A">
              <w:rPr>
                <w:rFonts w:ascii="Arial" w:hAnsi="Arial" w:cs="Arial"/>
              </w:rPr>
              <w:t>hamatoloških</w:t>
            </w:r>
            <w:proofErr w:type="spellEnd"/>
            <w:r w:rsidR="000F797A">
              <w:rPr>
                <w:rFonts w:ascii="Arial" w:hAnsi="Arial" w:cs="Arial"/>
              </w:rPr>
              <w:t xml:space="preserve"> platform</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03216DFE"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0F797A" w:rsidRPr="000F797A">
        <w:rPr>
          <w:rFonts w:ascii="Arial" w:hAnsi="Arial" w:cs="Arial"/>
        </w:rPr>
        <w:t>NAKUP HEMATOLOŠKE PLATFORME Z VZDRŽEVANJEM IN DOBAVO PRIPADAJOČEGA POTROŠNEGA MATERIALA</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34854AD8"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 xml:space="preserve">i </w:t>
      </w:r>
      <w:r w:rsidR="000F797A">
        <w:rPr>
          <w:rFonts w:ascii="Arial" w:hAnsi="Arial" w:cs="Arial"/>
        </w:rPr>
        <w:t>hematološko platformo</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78950254"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0F797A">
        <w:rPr>
          <w:rFonts w:ascii="Arial" w:hAnsi="Arial" w:cs="Arial"/>
        </w:rPr>
        <w:t>hematološke platforme</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4"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3"/>
      </w:r>
      <w:r w:rsidRPr="0030795C">
        <w:rPr>
          <w:rFonts w:ascii="Arial" w:hAnsi="Arial" w:cs="Arial"/>
        </w:rPr>
        <w:t xml:space="preserve"> </w:t>
      </w:r>
      <w:bookmarkStart w:id="155"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4"/>
      </w:r>
      <w:r w:rsidRPr="0030795C">
        <w:rPr>
          <w:rFonts w:ascii="Arial" w:hAnsi="Arial" w:cs="Arial"/>
        </w:rPr>
        <w:t xml:space="preserve"> kot izdajatelj </w:t>
      </w:r>
      <w:bookmarkStart w:id="156"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7"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7"/>
      <w:r w:rsidRPr="0030795C">
        <w:rPr>
          <w:rStyle w:val="Sprotnaopomba-sklic"/>
          <w:rFonts w:cs="Arial"/>
          <w:sz w:val="20"/>
        </w:rPr>
        <w:footnoteReference w:id="6"/>
      </w:r>
      <w:r w:rsidRPr="0030795C">
        <w:rPr>
          <w:rFonts w:ascii="Arial" w:hAnsi="Arial" w:cs="Arial"/>
        </w:rPr>
        <w:t xml:space="preserve">, funkcija odgovorne osebe: </w:t>
      </w:r>
      <w:bookmarkStart w:id="158"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7"/>
      </w:r>
      <w:r w:rsidRPr="0030795C">
        <w:rPr>
          <w:rFonts w:ascii="Arial" w:hAnsi="Arial" w:cs="Arial"/>
        </w:rPr>
        <w:t xml:space="preserve"> </w:t>
      </w:r>
      <w:bookmarkStart w:id="159" w:name="Besedilo6"/>
      <w:r w:rsidRPr="0030795C">
        <w:rPr>
          <w:rFonts w:ascii="Arial" w:hAnsi="Arial" w:cs="Arial"/>
        </w:rPr>
        <w:t xml:space="preserve">izročamo naročniku </w:t>
      </w:r>
      <w:bookmarkEnd w:id="159"/>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FC46C6C"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D63F22">
        <w:rPr>
          <w:rFonts w:ascii="Arial" w:hAnsi="Arial" w:cs="Arial"/>
        </w:rPr>
        <w:t>1</w:t>
      </w:r>
      <w:r w:rsidR="000F797A">
        <w:rPr>
          <w:rFonts w:ascii="Arial" w:hAnsi="Arial" w:cs="Arial"/>
        </w:rPr>
        <w:t>0</w:t>
      </w:r>
      <w:r>
        <w:rPr>
          <w:rFonts w:ascii="Arial" w:hAnsi="Arial" w:cs="Arial"/>
        </w:rPr>
        <w:t>.</w:t>
      </w:r>
      <w:r w:rsidR="000F797A">
        <w:rPr>
          <w:rFonts w:ascii="Arial" w:hAnsi="Arial" w:cs="Arial"/>
        </w:rPr>
        <w:t>5</w:t>
      </w:r>
      <w:r>
        <w:rPr>
          <w:rFonts w:ascii="Arial" w:hAnsi="Arial" w:cs="Arial"/>
        </w:rPr>
        <w:t>00,00 EUR</w:t>
      </w:r>
      <w:r w:rsidRPr="0030795C">
        <w:rPr>
          <w:rFonts w:ascii="Arial" w:hAnsi="Arial" w:cs="Arial"/>
        </w:rPr>
        <w:t>, z veljavnostjo</w:t>
      </w:r>
      <w:r>
        <w:rPr>
          <w:rFonts w:ascii="Arial" w:hAnsi="Arial" w:cs="Arial"/>
        </w:rPr>
        <w:t xml:space="preserve"> do </w:t>
      </w:r>
      <w:r w:rsidR="000F797A">
        <w:rPr>
          <w:rFonts w:ascii="Arial" w:hAnsi="Arial" w:cs="Arial"/>
        </w:rPr>
        <w:t>2</w:t>
      </w:r>
      <w:r w:rsidR="002F0D96">
        <w:rPr>
          <w:rFonts w:ascii="Arial" w:hAnsi="Arial" w:cs="Arial"/>
        </w:rPr>
        <w:t>8</w:t>
      </w:r>
      <w:r w:rsidR="00C57FDE">
        <w:rPr>
          <w:rFonts w:ascii="Arial" w:hAnsi="Arial" w:cs="Arial"/>
        </w:rPr>
        <w:t>.</w:t>
      </w:r>
      <w:r>
        <w:rPr>
          <w:rFonts w:ascii="Arial" w:hAnsi="Arial" w:cs="Arial"/>
        </w:rPr>
        <w:t xml:space="preserve"> </w:t>
      </w:r>
      <w:r w:rsidR="000F797A">
        <w:rPr>
          <w:rFonts w:ascii="Arial" w:hAnsi="Arial" w:cs="Arial"/>
        </w:rPr>
        <w:t>10</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0"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8"/>
      </w:r>
      <w:r w:rsidRPr="0030795C">
        <w:rPr>
          <w:rFonts w:ascii="Arial" w:hAnsi="Arial" w:cs="Arial"/>
        </w:rPr>
        <w:t xml:space="preserve">, ki vodi račun izdajatelja številka </w:t>
      </w:r>
      <w:bookmarkStart w:id="161"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1"/>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13C5FE09" w14:textId="77777777" w:rsidR="00C57FDE" w:rsidRDefault="00C57FDE">
      <w:pPr>
        <w:spacing w:after="160" w:line="259" w:lineRule="auto"/>
        <w:rPr>
          <w:rFonts w:ascii="Arial" w:hAnsi="Arial" w:cs="Arial"/>
          <w:i/>
          <w:sz w:val="21"/>
          <w:szCs w:val="21"/>
        </w:rPr>
      </w:pPr>
      <w:r>
        <w:rPr>
          <w:rFonts w:ascii="Arial" w:hAnsi="Arial" w:cs="Arial"/>
          <w:i/>
          <w:sz w:val="21"/>
          <w:szCs w:val="21"/>
        </w:rPr>
        <w:br w:type="page"/>
      </w:r>
    </w:p>
    <w:p w14:paraId="38CC24DF" w14:textId="30D919F8"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3C98BBA8" w:rsidR="00792A6C" w:rsidRDefault="00792A6C" w:rsidP="00792A6C">
      <w:pPr>
        <w:keepNext/>
        <w:outlineLvl w:val="1"/>
        <w:rPr>
          <w:rFonts w:ascii="Arial" w:hAnsi="Arial" w:cs="Arial"/>
          <w:b/>
          <w:bCs/>
          <w:iCs/>
          <w:sz w:val="21"/>
          <w:szCs w:val="21"/>
        </w:rPr>
      </w:pPr>
      <w:bookmarkStart w:id="162" w:name="_Toc205886450"/>
      <w:bookmarkStart w:id="163" w:name="_Toc205886621"/>
      <w:bookmarkStart w:id="164" w:name="_Toc205901941"/>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2"/>
      <w:bookmarkEnd w:id="163"/>
      <w:bookmarkEnd w:id="164"/>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5" w:name="_Toc205886622"/>
      <w:r w:rsidRPr="004A0B44">
        <w:t>VZOREC FINANČNEGA ZAVAROVANJA ZA DOBRO IZVEDBO POGODBENIH OBVEZNOSTI PO EPGP-758 - vzorec</w:t>
      </w:r>
      <w:bookmarkEnd w:id="165"/>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7781831A" w14:textId="77777777" w:rsidR="00B30E35" w:rsidRDefault="00B30E35" w:rsidP="00792A6C">
      <w:pPr>
        <w:pStyle w:val="Telobesedila20"/>
        <w:shd w:val="clear" w:color="auto" w:fill="auto"/>
        <w:spacing w:after="0" w:line="240" w:lineRule="auto"/>
        <w:ind w:firstLine="0"/>
        <w:jc w:val="both"/>
        <w:rPr>
          <w:rFonts w:ascii="Arial Narrow" w:hAnsi="Arial Narrow"/>
          <w:b/>
          <w:bCs/>
        </w:rPr>
      </w:pPr>
    </w:p>
    <w:p w14:paraId="4967B6B4" w14:textId="1AACF00B"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6" w:name="_Toc205886623"/>
      <w:r w:rsidRPr="004A0B44">
        <w:t>FINANČNO ZAVAROVANJE ZA ODPRAVO NAPAK V GARANCIJSKEM ROKU PO EPGP-758 - vzorec</w:t>
      </w:r>
      <w:bookmarkEnd w:id="166"/>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7" w:name="_Toc205886624"/>
      <w:r>
        <w:rPr>
          <w:lang w:eastAsia="ar-SA"/>
        </w:rPr>
        <w:t>IZJAVA O ZASTOPSTVU, SERVISU IN</w:t>
      </w:r>
      <w:r w:rsidRPr="00F75D45">
        <w:rPr>
          <w:lang w:eastAsia="ar-SA"/>
        </w:rPr>
        <w:t xml:space="preserve"> VZDRŽEVANJU </w:t>
      </w:r>
      <w:r w:rsidR="00362C12">
        <w:rPr>
          <w:lang w:eastAsia="ar-SA"/>
        </w:rPr>
        <w:t>OPREME</w:t>
      </w:r>
      <w:bookmarkEnd w:id="167"/>
    </w:p>
    <w:p w14:paraId="66693F0D" w14:textId="77777777" w:rsidR="00792A6C" w:rsidRPr="00D2418C" w:rsidRDefault="00BD52AD"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3620AC2F"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0F797A" w:rsidRPr="000F797A">
              <w:rPr>
                <w:rFonts w:ascii="Arial" w:hAnsi="Arial" w:cs="Arial"/>
                <w:b/>
                <w:color w:val="000000"/>
                <w:lang w:bidi="sl-SI"/>
              </w:rPr>
              <w:t>NAKUP HEMATOLOŠKE PLATFORME Z VZDRŽEVANJEM IN DOBAVO PRIPADAJOČEGA POTROŠNEGA MATERIALA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BD52AD"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5BD6EB30"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BD52A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56AE50A5"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0F797A" w:rsidRPr="000F797A">
              <w:rPr>
                <w:rFonts w:ascii="Arial" w:hAnsi="Arial" w:cs="Arial"/>
                <w:b/>
                <w:color w:val="000000"/>
                <w:lang w:bidi="sl-SI"/>
              </w:rPr>
              <w:t>NAKUP HEMATOLOŠKE PLATFORME Z VZDRŽEVANJEM IN DOBAVO PRIPADAJOČEGA POTROŠNEGA MATERIALA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75A0B7E2"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000F797A" w:rsidRPr="00306B10">
        <w:rPr>
          <w:rFonts w:ascii="Arial" w:hAnsi="Arial" w:cs="Arial"/>
          <w:sz w:val="20"/>
          <w:szCs w:val="20"/>
        </w:rPr>
        <w:t>»NAKUP HEMATOLOŠKE PLATFORME Z VZDRŽEVANJEM IN DOBAVO PRIPADAJOČEGA POTROŠNEGA MATERIALA«</w:t>
      </w:r>
      <w:r w:rsidR="000F797A" w:rsidRPr="00AB1C3C">
        <w:rPr>
          <w:rFonts w:ascii="Arial" w:hAnsi="Arial" w:cs="Arial"/>
          <w:sz w:val="20"/>
          <w:szCs w:val="20"/>
        </w:rPr>
        <w:t xml:space="preserve"> </w:t>
      </w:r>
      <w:r w:rsidRPr="00AB1C3C">
        <w:rPr>
          <w:rFonts w:ascii="Arial" w:hAnsi="Arial" w:cs="Arial"/>
          <w:sz w:val="20"/>
          <w:szCs w:val="20"/>
        </w:rPr>
        <w:t>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 xml:space="preserve">V lastništvu zgoraj navedenega ponudnika so udeležene naslednje osebe, kot ustanovitelji, družbeniki, vključno s tihimi družbeniki, delničarji, </w:t>
      </w:r>
      <w:proofErr w:type="spellStart"/>
      <w:r w:rsidRPr="009214E8">
        <w:rPr>
          <w:rFonts w:ascii="Arial" w:hAnsi="Arial" w:cs="Arial"/>
          <w:sz w:val="20"/>
          <w:szCs w:val="20"/>
        </w:rPr>
        <w:t>komanditisti</w:t>
      </w:r>
      <w:proofErr w:type="spellEnd"/>
      <w:r w:rsidRPr="009214E8">
        <w:rPr>
          <w:rFonts w:ascii="Arial" w:hAnsi="Arial" w:cs="Arial"/>
          <w:sz w:val="20"/>
          <w:szCs w:val="20"/>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6AF008CA" w14:textId="77777777" w:rsidR="000F797A" w:rsidRDefault="000F797A" w:rsidP="00792A6C">
      <w:pPr>
        <w:jc w:val="both"/>
        <w:rPr>
          <w:rFonts w:ascii="Arial" w:hAnsi="Arial" w:cs="Arial"/>
        </w:rPr>
      </w:pPr>
    </w:p>
    <w:p w14:paraId="71E5133C" w14:textId="77777777" w:rsidR="00456BFE" w:rsidRDefault="00456BFE" w:rsidP="00792A6C">
      <w:pPr>
        <w:jc w:val="both"/>
        <w:rPr>
          <w:rFonts w:ascii="Arial" w:hAnsi="Arial" w:cs="Arial"/>
        </w:rPr>
      </w:pPr>
    </w:p>
    <w:p w14:paraId="3C43AAC0" w14:textId="77777777" w:rsidR="00456BFE" w:rsidRPr="00A44CDB" w:rsidRDefault="00456BFE"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5F09706B"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8" w:name="_Toc205886625"/>
      <w:r w:rsidRPr="004031B3">
        <w:rPr>
          <w:lang w:eastAsia="en-US"/>
        </w:rPr>
        <w:t>IZJAVA O ODSOTNOSTI OSEBNIH POVEZAV</w:t>
      </w:r>
      <w:bookmarkEnd w:id="168"/>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31BB4BD1" w:rsidR="00792A6C" w:rsidRPr="00E34BF5" w:rsidRDefault="00792A6C" w:rsidP="00792A6C">
      <w:pPr>
        <w:jc w:val="both"/>
        <w:rPr>
          <w:rFonts w:ascii="Arial" w:hAnsi="Arial" w:cs="Arial"/>
        </w:rPr>
      </w:pPr>
      <w:r w:rsidRPr="00E34BF5">
        <w:rPr>
          <w:rFonts w:ascii="Arial" w:hAnsi="Arial" w:cs="Arial"/>
        </w:rPr>
        <w:t xml:space="preserve">v postopku oddaje javnega naročila </w:t>
      </w:r>
      <w:r w:rsidR="00F86D72" w:rsidRPr="00F86D72">
        <w:rPr>
          <w:rFonts w:ascii="Arial" w:hAnsi="Arial" w:cs="Arial"/>
        </w:rPr>
        <w:t>»NAKUP HEMATOLOŠKE PLATFORME Z VZDRŽEVANJEM IN DOBAVO PRIPADAJOČEGA POTROŠNEGA MATERIALA«</w:t>
      </w:r>
      <w:r w:rsidR="00F86D72" w:rsidRPr="00E34BF5">
        <w:rPr>
          <w:rFonts w:ascii="Arial" w:hAnsi="Arial" w:cs="Arial"/>
        </w:rPr>
        <w:t xml:space="preserve"> </w:t>
      </w:r>
      <w:r w:rsidRPr="00E34BF5">
        <w:rPr>
          <w:rFonts w:ascii="Arial" w:hAnsi="Arial" w:cs="Arial"/>
        </w:rPr>
        <w:t>naročnika 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9" w:name="_Toc205886626"/>
      <w:r w:rsidRPr="00DD29BF">
        <w:t>IZJAVA GOSPODARSKEGA SUBJEKTA</w:t>
      </w:r>
      <w:bookmarkEnd w:id="169"/>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79586E5C"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F86D72" w:rsidRPr="00F86D72">
        <w:rPr>
          <w:rFonts w:ascii="Arial" w:hAnsi="Arial" w:cs="Arial"/>
          <w:bCs/>
        </w:rPr>
        <w:t>NAKUP HEMATOLOŠKE PLATFORME Z VZDRŽEVANJEM IN DOBAVO PRIPADAJOČEGA POTROŠNEGA MATERIALA</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B297" w14:textId="77777777" w:rsidR="00BD52AD" w:rsidRDefault="00BD52AD" w:rsidP="00F74DA1">
      <w:r>
        <w:separator/>
      </w:r>
    </w:p>
  </w:endnote>
  <w:endnote w:type="continuationSeparator" w:id="0">
    <w:p w14:paraId="351ED49C" w14:textId="77777777" w:rsidR="00BD52AD" w:rsidRDefault="00BD52AD"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99A51" w14:textId="77777777" w:rsidR="00BD52AD" w:rsidRDefault="00BD52AD" w:rsidP="00F74DA1">
      <w:r>
        <w:separator/>
      </w:r>
    </w:p>
  </w:footnote>
  <w:footnote w:type="continuationSeparator" w:id="0">
    <w:p w14:paraId="6C59DCD2" w14:textId="77777777" w:rsidR="00BD52AD" w:rsidRDefault="00BD52AD"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7"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AC3025"/>
    <w:multiLevelType w:val="multilevel"/>
    <w:tmpl w:val="86C25A7C"/>
    <w:lvl w:ilvl="0">
      <w:start w:val="1"/>
      <w:numFmt w:val="bullet"/>
      <w:lvlText w:val="-"/>
      <w:lvlJc w:val="left"/>
      <w:pPr>
        <w:ind w:left="1080" w:hanging="360"/>
      </w:pPr>
      <w:rPr>
        <w:rFonts w:ascii="Calibri" w:eastAsia="Times New Roman" w:hAnsi="Calibri" w:cs="Calibri" w:hint="default"/>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8" w15:restartNumberingAfterBreak="0">
    <w:nsid w:val="23EF4C89"/>
    <w:multiLevelType w:val="hybridMultilevel"/>
    <w:tmpl w:val="3EE6893E"/>
    <w:lvl w:ilvl="0" w:tplc="24982452">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8"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5B2B53A3"/>
    <w:multiLevelType w:val="hybridMultilevel"/>
    <w:tmpl w:val="954E6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0"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67"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AD7F2C"/>
    <w:multiLevelType w:val="hybridMultilevel"/>
    <w:tmpl w:val="0CE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195207">
    <w:abstractNumId w:val="0"/>
  </w:num>
  <w:num w:numId="2" w16cid:durableId="300232187">
    <w:abstractNumId w:val="59"/>
  </w:num>
  <w:num w:numId="3" w16cid:durableId="526483225">
    <w:abstractNumId w:val="13"/>
  </w:num>
  <w:num w:numId="4" w16cid:durableId="36123420">
    <w:abstractNumId w:val="50"/>
  </w:num>
  <w:num w:numId="5" w16cid:durableId="439034243">
    <w:abstractNumId w:val="63"/>
  </w:num>
  <w:num w:numId="6" w16cid:durableId="1559975890">
    <w:abstractNumId w:val="34"/>
  </w:num>
  <w:num w:numId="7" w16cid:durableId="2061325668">
    <w:abstractNumId w:val="62"/>
  </w:num>
  <w:num w:numId="8" w16cid:durableId="1382941139">
    <w:abstractNumId w:val="21"/>
  </w:num>
  <w:num w:numId="9" w16cid:durableId="998926203">
    <w:abstractNumId w:val="35"/>
  </w:num>
  <w:num w:numId="10" w16cid:durableId="929966475">
    <w:abstractNumId w:val="22"/>
  </w:num>
  <w:num w:numId="11" w16cid:durableId="1429277293">
    <w:abstractNumId w:val="10"/>
  </w:num>
  <w:num w:numId="12" w16cid:durableId="100805794">
    <w:abstractNumId w:val="37"/>
  </w:num>
  <w:num w:numId="13" w16cid:durableId="1468276126">
    <w:abstractNumId w:val="52"/>
  </w:num>
  <w:num w:numId="14" w16cid:durableId="1327057311">
    <w:abstractNumId w:val="36"/>
  </w:num>
  <w:num w:numId="15" w16cid:durableId="432434109">
    <w:abstractNumId w:val="8"/>
  </w:num>
  <w:num w:numId="16" w16cid:durableId="921721101">
    <w:abstractNumId w:val="23"/>
  </w:num>
  <w:num w:numId="17" w16cid:durableId="1574315681">
    <w:abstractNumId w:val="11"/>
  </w:num>
  <w:num w:numId="18" w16cid:durableId="1233007432">
    <w:abstractNumId w:val="4"/>
  </w:num>
  <w:num w:numId="19" w16cid:durableId="1258639324">
    <w:abstractNumId w:val="56"/>
  </w:num>
  <w:num w:numId="20" w16cid:durableId="1116871103">
    <w:abstractNumId w:val="33"/>
  </w:num>
  <w:num w:numId="21" w16cid:durableId="2018775328">
    <w:abstractNumId w:val="46"/>
  </w:num>
  <w:num w:numId="22" w16cid:durableId="2046442012">
    <w:abstractNumId w:val="44"/>
  </w:num>
  <w:num w:numId="23" w16cid:durableId="1531215820">
    <w:abstractNumId w:val="9"/>
  </w:num>
  <w:num w:numId="24" w16cid:durableId="11761241">
    <w:abstractNumId w:val="6"/>
  </w:num>
  <w:num w:numId="25" w16cid:durableId="215047206">
    <w:abstractNumId w:val="65"/>
  </w:num>
  <w:num w:numId="26" w16cid:durableId="1609661760">
    <w:abstractNumId w:val="12"/>
  </w:num>
  <w:num w:numId="27" w16cid:durableId="1845238992">
    <w:abstractNumId w:val="45"/>
  </w:num>
  <w:num w:numId="28" w16cid:durableId="13228556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66"/>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3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6"/>
  </w:num>
  <w:num w:numId="35" w16cid:durableId="1718696239">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9"/>
  </w:num>
  <w:num w:numId="37" w16cid:durableId="1694384523">
    <w:abstractNumId w:val="24"/>
  </w:num>
  <w:num w:numId="38" w16cid:durableId="340933655">
    <w:abstractNumId w:val="1"/>
  </w:num>
  <w:num w:numId="39" w16cid:durableId="1932885792">
    <w:abstractNumId w:val="16"/>
  </w:num>
  <w:num w:numId="40" w16cid:durableId="575673612">
    <w:abstractNumId w:val="58"/>
  </w:num>
  <w:num w:numId="41" w16cid:durableId="2126609650">
    <w:abstractNumId w:val="20"/>
  </w:num>
  <w:num w:numId="42" w16cid:durableId="1055080138">
    <w:abstractNumId w:val="14"/>
  </w:num>
  <w:num w:numId="43" w16cid:durableId="262539945">
    <w:abstractNumId w:val="43"/>
  </w:num>
  <w:num w:numId="44" w16cid:durableId="79646771">
    <w:abstractNumId w:val="60"/>
  </w:num>
  <w:num w:numId="45" w16cid:durableId="2047025894">
    <w:abstractNumId w:val="25"/>
  </w:num>
  <w:num w:numId="46" w16cid:durableId="243492658">
    <w:abstractNumId w:val="38"/>
  </w:num>
  <w:num w:numId="47" w16cid:durableId="1450969880">
    <w:abstractNumId w:val="40"/>
  </w:num>
  <w:num w:numId="48" w16cid:durableId="9547546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51"/>
  </w:num>
  <w:num w:numId="50" w16cid:durableId="1519536770">
    <w:abstractNumId w:val="47"/>
  </w:num>
  <w:num w:numId="51" w16cid:durableId="1443295">
    <w:abstractNumId w:val="54"/>
  </w:num>
  <w:num w:numId="52" w16cid:durableId="1651137248">
    <w:abstractNumId w:val="19"/>
  </w:num>
  <w:num w:numId="53" w16cid:durableId="1657414286">
    <w:abstractNumId w:val="64"/>
  </w:num>
  <w:num w:numId="54" w16cid:durableId="276916428">
    <w:abstractNumId w:val="53"/>
  </w:num>
  <w:num w:numId="55" w16cid:durableId="850029988">
    <w:abstractNumId w:val="55"/>
  </w:num>
  <w:num w:numId="56" w16cid:durableId="1288245362">
    <w:abstractNumId w:val="27"/>
  </w:num>
  <w:num w:numId="57" w16cid:durableId="1406223754">
    <w:abstractNumId w:val="7"/>
  </w:num>
  <w:num w:numId="58" w16cid:durableId="1396125719">
    <w:abstractNumId w:val="67"/>
  </w:num>
  <w:num w:numId="59" w16cid:durableId="336883621">
    <w:abstractNumId w:val="30"/>
  </w:num>
  <w:num w:numId="60" w16cid:durableId="1485319962">
    <w:abstractNumId w:val="3"/>
  </w:num>
  <w:num w:numId="61" w16cid:durableId="256715209">
    <w:abstractNumId w:val="48"/>
  </w:num>
  <w:num w:numId="62" w16cid:durableId="1733578027">
    <w:abstractNumId w:val="15"/>
  </w:num>
  <w:num w:numId="63" w16cid:durableId="2017150369">
    <w:abstractNumId w:val="32"/>
  </w:num>
  <w:num w:numId="64" w16cid:durableId="222446576">
    <w:abstractNumId w:val="57"/>
  </w:num>
  <w:num w:numId="65" w16cid:durableId="1186364812">
    <w:abstractNumId w:val="28"/>
  </w:num>
  <w:num w:numId="66" w16cid:durableId="2111656525">
    <w:abstractNumId w:val="31"/>
  </w:num>
  <w:num w:numId="67" w16cid:durableId="1379863321">
    <w:abstractNumId w:val="68"/>
  </w:num>
  <w:num w:numId="68" w16cid:durableId="1305158469">
    <w:abstractNumId w:val="18"/>
  </w:num>
  <w:num w:numId="69" w16cid:durableId="96754176">
    <w:abstractNumId w:val="17"/>
  </w:num>
  <w:num w:numId="70" w16cid:durableId="549994662">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uehmn+srnXnaB+ZhJ24AgdaxKl6iQb3NvNqkM6SByxRu4ARcaFP9s5tpL4rTXVTiPVK9ZvVAQcVMvHhvG+KTlg==" w:salt="7PdXEYfjpniR3+wVI93gZ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143E6"/>
    <w:rsid w:val="0002700E"/>
    <w:rsid w:val="00031500"/>
    <w:rsid w:val="00032662"/>
    <w:rsid w:val="00045188"/>
    <w:rsid w:val="00057C9D"/>
    <w:rsid w:val="000607B5"/>
    <w:rsid w:val="0006102E"/>
    <w:rsid w:val="000667BA"/>
    <w:rsid w:val="000675A1"/>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E0208"/>
    <w:rsid w:val="000E0B72"/>
    <w:rsid w:val="000F0660"/>
    <w:rsid w:val="000F2563"/>
    <w:rsid w:val="000F797A"/>
    <w:rsid w:val="00101127"/>
    <w:rsid w:val="00105CB5"/>
    <w:rsid w:val="00106204"/>
    <w:rsid w:val="00107F28"/>
    <w:rsid w:val="00110F79"/>
    <w:rsid w:val="00114FBA"/>
    <w:rsid w:val="00121D36"/>
    <w:rsid w:val="00122F01"/>
    <w:rsid w:val="00123C2D"/>
    <w:rsid w:val="0012429C"/>
    <w:rsid w:val="00125229"/>
    <w:rsid w:val="0013374D"/>
    <w:rsid w:val="00142CDC"/>
    <w:rsid w:val="001503A2"/>
    <w:rsid w:val="001515B7"/>
    <w:rsid w:val="0015170E"/>
    <w:rsid w:val="00151724"/>
    <w:rsid w:val="0015368E"/>
    <w:rsid w:val="00165455"/>
    <w:rsid w:val="00166220"/>
    <w:rsid w:val="00175A99"/>
    <w:rsid w:val="0018386D"/>
    <w:rsid w:val="00191AC7"/>
    <w:rsid w:val="001926C0"/>
    <w:rsid w:val="00193736"/>
    <w:rsid w:val="0019446A"/>
    <w:rsid w:val="0019577A"/>
    <w:rsid w:val="001A702A"/>
    <w:rsid w:val="001B4356"/>
    <w:rsid w:val="001C77E1"/>
    <w:rsid w:val="001D1329"/>
    <w:rsid w:val="001D1BBC"/>
    <w:rsid w:val="001D21C5"/>
    <w:rsid w:val="001D3836"/>
    <w:rsid w:val="001F2540"/>
    <w:rsid w:val="001F524A"/>
    <w:rsid w:val="002001D1"/>
    <w:rsid w:val="00213144"/>
    <w:rsid w:val="00213603"/>
    <w:rsid w:val="00213B45"/>
    <w:rsid w:val="00215412"/>
    <w:rsid w:val="00215932"/>
    <w:rsid w:val="0022130E"/>
    <w:rsid w:val="00221C88"/>
    <w:rsid w:val="00225D80"/>
    <w:rsid w:val="002305B4"/>
    <w:rsid w:val="002357E3"/>
    <w:rsid w:val="002363CE"/>
    <w:rsid w:val="00236EA0"/>
    <w:rsid w:val="002429EF"/>
    <w:rsid w:val="0024645F"/>
    <w:rsid w:val="00247D16"/>
    <w:rsid w:val="00250C09"/>
    <w:rsid w:val="00253033"/>
    <w:rsid w:val="002545CF"/>
    <w:rsid w:val="00255CC4"/>
    <w:rsid w:val="00262455"/>
    <w:rsid w:val="00262E88"/>
    <w:rsid w:val="00270F76"/>
    <w:rsid w:val="0027303F"/>
    <w:rsid w:val="0028069A"/>
    <w:rsid w:val="002840F3"/>
    <w:rsid w:val="00294501"/>
    <w:rsid w:val="002A09BD"/>
    <w:rsid w:val="002A3AEB"/>
    <w:rsid w:val="002A60FD"/>
    <w:rsid w:val="002A79E4"/>
    <w:rsid w:val="002B0F80"/>
    <w:rsid w:val="002B1642"/>
    <w:rsid w:val="002B4E25"/>
    <w:rsid w:val="002C4608"/>
    <w:rsid w:val="002C582B"/>
    <w:rsid w:val="002C649D"/>
    <w:rsid w:val="002E5DB5"/>
    <w:rsid w:val="002F0D96"/>
    <w:rsid w:val="002F2065"/>
    <w:rsid w:val="00303FD4"/>
    <w:rsid w:val="00304657"/>
    <w:rsid w:val="00306B10"/>
    <w:rsid w:val="00312170"/>
    <w:rsid w:val="00315373"/>
    <w:rsid w:val="00316FAB"/>
    <w:rsid w:val="00324959"/>
    <w:rsid w:val="0032757D"/>
    <w:rsid w:val="00327DFD"/>
    <w:rsid w:val="00334105"/>
    <w:rsid w:val="00341A61"/>
    <w:rsid w:val="00343FDF"/>
    <w:rsid w:val="003449FC"/>
    <w:rsid w:val="00344FE6"/>
    <w:rsid w:val="00347AE2"/>
    <w:rsid w:val="0035085A"/>
    <w:rsid w:val="00352DC6"/>
    <w:rsid w:val="0035451B"/>
    <w:rsid w:val="00360099"/>
    <w:rsid w:val="00362C12"/>
    <w:rsid w:val="00376A8C"/>
    <w:rsid w:val="00377FD2"/>
    <w:rsid w:val="003848A5"/>
    <w:rsid w:val="00386DC9"/>
    <w:rsid w:val="0039481B"/>
    <w:rsid w:val="00397CB6"/>
    <w:rsid w:val="003A58F8"/>
    <w:rsid w:val="003B0816"/>
    <w:rsid w:val="003B3F29"/>
    <w:rsid w:val="003C2E42"/>
    <w:rsid w:val="003D12F6"/>
    <w:rsid w:val="003D1A43"/>
    <w:rsid w:val="003E560F"/>
    <w:rsid w:val="003F1060"/>
    <w:rsid w:val="003F68CD"/>
    <w:rsid w:val="0040600A"/>
    <w:rsid w:val="0040638F"/>
    <w:rsid w:val="0041156B"/>
    <w:rsid w:val="00413FF6"/>
    <w:rsid w:val="00416861"/>
    <w:rsid w:val="00416FB4"/>
    <w:rsid w:val="00426E4D"/>
    <w:rsid w:val="00430012"/>
    <w:rsid w:val="00430D5B"/>
    <w:rsid w:val="00432743"/>
    <w:rsid w:val="00433759"/>
    <w:rsid w:val="004339BD"/>
    <w:rsid w:val="00433F87"/>
    <w:rsid w:val="00455A45"/>
    <w:rsid w:val="004560D6"/>
    <w:rsid w:val="00456BFE"/>
    <w:rsid w:val="0046080A"/>
    <w:rsid w:val="004723F7"/>
    <w:rsid w:val="004733BB"/>
    <w:rsid w:val="00487CA6"/>
    <w:rsid w:val="0049118A"/>
    <w:rsid w:val="0049182B"/>
    <w:rsid w:val="0049505B"/>
    <w:rsid w:val="0049644A"/>
    <w:rsid w:val="004A00AF"/>
    <w:rsid w:val="004A3DCE"/>
    <w:rsid w:val="004A4298"/>
    <w:rsid w:val="004B2532"/>
    <w:rsid w:val="004B6222"/>
    <w:rsid w:val="004C0E11"/>
    <w:rsid w:val="004C1EF1"/>
    <w:rsid w:val="004C1F56"/>
    <w:rsid w:val="004C4B1A"/>
    <w:rsid w:val="004D0A13"/>
    <w:rsid w:val="004E4899"/>
    <w:rsid w:val="004E54D1"/>
    <w:rsid w:val="004F1E31"/>
    <w:rsid w:val="004F58F2"/>
    <w:rsid w:val="00501AE1"/>
    <w:rsid w:val="005055D7"/>
    <w:rsid w:val="00505688"/>
    <w:rsid w:val="00522369"/>
    <w:rsid w:val="005246AE"/>
    <w:rsid w:val="00526D35"/>
    <w:rsid w:val="00534F80"/>
    <w:rsid w:val="0054325B"/>
    <w:rsid w:val="005457F7"/>
    <w:rsid w:val="00553B0F"/>
    <w:rsid w:val="00560D48"/>
    <w:rsid w:val="0056541C"/>
    <w:rsid w:val="00567CE5"/>
    <w:rsid w:val="00574130"/>
    <w:rsid w:val="00576312"/>
    <w:rsid w:val="005845C2"/>
    <w:rsid w:val="005866BA"/>
    <w:rsid w:val="0059170F"/>
    <w:rsid w:val="005967BC"/>
    <w:rsid w:val="00597E0B"/>
    <w:rsid w:val="005A0401"/>
    <w:rsid w:val="005A76D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5F9C"/>
    <w:rsid w:val="006107C9"/>
    <w:rsid w:val="00612783"/>
    <w:rsid w:val="006166D9"/>
    <w:rsid w:val="006168C2"/>
    <w:rsid w:val="00623DE0"/>
    <w:rsid w:val="00627D17"/>
    <w:rsid w:val="006356A0"/>
    <w:rsid w:val="00640909"/>
    <w:rsid w:val="00641465"/>
    <w:rsid w:val="006443D1"/>
    <w:rsid w:val="00652413"/>
    <w:rsid w:val="006525C2"/>
    <w:rsid w:val="006553F6"/>
    <w:rsid w:val="00655FFA"/>
    <w:rsid w:val="00674F09"/>
    <w:rsid w:val="00676CA5"/>
    <w:rsid w:val="006809CE"/>
    <w:rsid w:val="00681FD8"/>
    <w:rsid w:val="00685ACA"/>
    <w:rsid w:val="006A240B"/>
    <w:rsid w:val="006A524C"/>
    <w:rsid w:val="006A7312"/>
    <w:rsid w:val="006B784B"/>
    <w:rsid w:val="006C4B13"/>
    <w:rsid w:val="006C535F"/>
    <w:rsid w:val="006D0C0C"/>
    <w:rsid w:val="006D7F37"/>
    <w:rsid w:val="006E2834"/>
    <w:rsid w:val="006E6EDD"/>
    <w:rsid w:val="006F3C50"/>
    <w:rsid w:val="006F48C4"/>
    <w:rsid w:val="006F599F"/>
    <w:rsid w:val="00701745"/>
    <w:rsid w:val="00705795"/>
    <w:rsid w:val="00723084"/>
    <w:rsid w:val="00725370"/>
    <w:rsid w:val="00740E84"/>
    <w:rsid w:val="00741475"/>
    <w:rsid w:val="00743F3A"/>
    <w:rsid w:val="0074726F"/>
    <w:rsid w:val="00750DC6"/>
    <w:rsid w:val="00751A1B"/>
    <w:rsid w:val="0075589E"/>
    <w:rsid w:val="00755966"/>
    <w:rsid w:val="00755B15"/>
    <w:rsid w:val="00762A61"/>
    <w:rsid w:val="00774779"/>
    <w:rsid w:val="00774F21"/>
    <w:rsid w:val="00775C69"/>
    <w:rsid w:val="00777947"/>
    <w:rsid w:val="00780EAF"/>
    <w:rsid w:val="00785B99"/>
    <w:rsid w:val="00786864"/>
    <w:rsid w:val="00792A6C"/>
    <w:rsid w:val="00793BD5"/>
    <w:rsid w:val="00794540"/>
    <w:rsid w:val="00795376"/>
    <w:rsid w:val="007A01BB"/>
    <w:rsid w:val="007A2171"/>
    <w:rsid w:val="007A5A20"/>
    <w:rsid w:val="007B2EF4"/>
    <w:rsid w:val="007B6D6D"/>
    <w:rsid w:val="007B6E95"/>
    <w:rsid w:val="007C173F"/>
    <w:rsid w:val="007C7A0C"/>
    <w:rsid w:val="007E45AA"/>
    <w:rsid w:val="007E4858"/>
    <w:rsid w:val="007E57D9"/>
    <w:rsid w:val="007F3E63"/>
    <w:rsid w:val="00810D01"/>
    <w:rsid w:val="00811AB7"/>
    <w:rsid w:val="008141C4"/>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7159"/>
    <w:rsid w:val="008640A3"/>
    <w:rsid w:val="008754C5"/>
    <w:rsid w:val="0088029C"/>
    <w:rsid w:val="00880585"/>
    <w:rsid w:val="00883D78"/>
    <w:rsid w:val="00892C95"/>
    <w:rsid w:val="0089456A"/>
    <w:rsid w:val="00894B18"/>
    <w:rsid w:val="00897E49"/>
    <w:rsid w:val="008A44AF"/>
    <w:rsid w:val="008A5743"/>
    <w:rsid w:val="008B189E"/>
    <w:rsid w:val="008B5430"/>
    <w:rsid w:val="008B74C5"/>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4034C"/>
    <w:rsid w:val="009434EF"/>
    <w:rsid w:val="0095621A"/>
    <w:rsid w:val="009567A7"/>
    <w:rsid w:val="009645DD"/>
    <w:rsid w:val="00965679"/>
    <w:rsid w:val="009755FD"/>
    <w:rsid w:val="00984680"/>
    <w:rsid w:val="009859C8"/>
    <w:rsid w:val="00986801"/>
    <w:rsid w:val="00991DEA"/>
    <w:rsid w:val="009929CE"/>
    <w:rsid w:val="009A0607"/>
    <w:rsid w:val="009A36CC"/>
    <w:rsid w:val="009A4510"/>
    <w:rsid w:val="009B275E"/>
    <w:rsid w:val="009B34A2"/>
    <w:rsid w:val="009B6EEA"/>
    <w:rsid w:val="009C193F"/>
    <w:rsid w:val="009C2CF5"/>
    <w:rsid w:val="009C6CAF"/>
    <w:rsid w:val="009D5FB4"/>
    <w:rsid w:val="009E4A3A"/>
    <w:rsid w:val="009E50AF"/>
    <w:rsid w:val="009E6C71"/>
    <w:rsid w:val="009E7E90"/>
    <w:rsid w:val="009F14F3"/>
    <w:rsid w:val="009F31D5"/>
    <w:rsid w:val="009F5C43"/>
    <w:rsid w:val="00A147DA"/>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95AE2"/>
    <w:rsid w:val="00AA3163"/>
    <w:rsid w:val="00AB1C3C"/>
    <w:rsid w:val="00AD3C50"/>
    <w:rsid w:val="00AD4309"/>
    <w:rsid w:val="00AE42AE"/>
    <w:rsid w:val="00AF1555"/>
    <w:rsid w:val="00AF7E3A"/>
    <w:rsid w:val="00B03585"/>
    <w:rsid w:val="00B03F01"/>
    <w:rsid w:val="00B041DE"/>
    <w:rsid w:val="00B04B61"/>
    <w:rsid w:val="00B1031C"/>
    <w:rsid w:val="00B10775"/>
    <w:rsid w:val="00B12620"/>
    <w:rsid w:val="00B15042"/>
    <w:rsid w:val="00B16FA2"/>
    <w:rsid w:val="00B17555"/>
    <w:rsid w:val="00B2296B"/>
    <w:rsid w:val="00B23305"/>
    <w:rsid w:val="00B24A36"/>
    <w:rsid w:val="00B257E8"/>
    <w:rsid w:val="00B27385"/>
    <w:rsid w:val="00B27E32"/>
    <w:rsid w:val="00B30E35"/>
    <w:rsid w:val="00B33118"/>
    <w:rsid w:val="00B363E5"/>
    <w:rsid w:val="00B432B6"/>
    <w:rsid w:val="00B509A3"/>
    <w:rsid w:val="00B51C19"/>
    <w:rsid w:val="00B54BFE"/>
    <w:rsid w:val="00B7398E"/>
    <w:rsid w:val="00B74959"/>
    <w:rsid w:val="00B75C6A"/>
    <w:rsid w:val="00B82262"/>
    <w:rsid w:val="00B84A11"/>
    <w:rsid w:val="00B9014D"/>
    <w:rsid w:val="00B96C36"/>
    <w:rsid w:val="00BA430E"/>
    <w:rsid w:val="00BB59F7"/>
    <w:rsid w:val="00BB705C"/>
    <w:rsid w:val="00BB7B40"/>
    <w:rsid w:val="00BB7B41"/>
    <w:rsid w:val="00BC33A5"/>
    <w:rsid w:val="00BC440E"/>
    <w:rsid w:val="00BC6A85"/>
    <w:rsid w:val="00BD0FD9"/>
    <w:rsid w:val="00BD1008"/>
    <w:rsid w:val="00BD52AD"/>
    <w:rsid w:val="00BD59DB"/>
    <w:rsid w:val="00BD5F53"/>
    <w:rsid w:val="00BE382B"/>
    <w:rsid w:val="00BE420E"/>
    <w:rsid w:val="00BE692F"/>
    <w:rsid w:val="00C004AD"/>
    <w:rsid w:val="00C078F5"/>
    <w:rsid w:val="00C119AC"/>
    <w:rsid w:val="00C148EE"/>
    <w:rsid w:val="00C15F4D"/>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4103A"/>
    <w:rsid w:val="00D453E1"/>
    <w:rsid w:val="00D503C3"/>
    <w:rsid w:val="00D539AD"/>
    <w:rsid w:val="00D57FD3"/>
    <w:rsid w:val="00D63F22"/>
    <w:rsid w:val="00D66725"/>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D1CD0"/>
    <w:rsid w:val="00DD6773"/>
    <w:rsid w:val="00DE0463"/>
    <w:rsid w:val="00DF4C6F"/>
    <w:rsid w:val="00E002B2"/>
    <w:rsid w:val="00E04B81"/>
    <w:rsid w:val="00E07208"/>
    <w:rsid w:val="00E10985"/>
    <w:rsid w:val="00E172E9"/>
    <w:rsid w:val="00E33CE5"/>
    <w:rsid w:val="00E4195B"/>
    <w:rsid w:val="00E44E86"/>
    <w:rsid w:val="00E51770"/>
    <w:rsid w:val="00E6168E"/>
    <w:rsid w:val="00E62DCD"/>
    <w:rsid w:val="00E62F6E"/>
    <w:rsid w:val="00E7635A"/>
    <w:rsid w:val="00E776A8"/>
    <w:rsid w:val="00E8313E"/>
    <w:rsid w:val="00E84DE0"/>
    <w:rsid w:val="00E85ECC"/>
    <w:rsid w:val="00E85ED4"/>
    <w:rsid w:val="00E8788D"/>
    <w:rsid w:val="00E913AC"/>
    <w:rsid w:val="00E978A0"/>
    <w:rsid w:val="00EB09B0"/>
    <w:rsid w:val="00EB1E0A"/>
    <w:rsid w:val="00EC11C8"/>
    <w:rsid w:val="00ED31C8"/>
    <w:rsid w:val="00EE1052"/>
    <w:rsid w:val="00EF39AC"/>
    <w:rsid w:val="00EF472B"/>
    <w:rsid w:val="00F01DE9"/>
    <w:rsid w:val="00F03380"/>
    <w:rsid w:val="00F139BC"/>
    <w:rsid w:val="00F14219"/>
    <w:rsid w:val="00F14A5C"/>
    <w:rsid w:val="00F158CB"/>
    <w:rsid w:val="00F241D1"/>
    <w:rsid w:val="00F2554D"/>
    <w:rsid w:val="00F25AC9"/>
    <w:rsid w:val="00F25AE5"/>
    <w:rsid w:val="00F27306"/>
    <w:rsid w:val="00F33E96"/>
    <w:rsid w:val="00F40373"/>
    <w:rsid w:val="00F47611"/>
    <w:rsid w:val="00F47DB4"/>
    <w:rsid w:val="00F55259"/>
    <w:rsid w:val="00F63DAB"/>
    <w:rsid w:val="00F64E5E"/>
    <w:rsid w:val="00F6506A"/>
    <w:rsid w:val="00F6677F"/>
    <w:rsid w:val="00F72A0E"/>
    <w:rsid w:val="00F736A4"/>
    <w:rsid w:val="00F74DA1"/>
    <w:rsid w:val="00F7669D"/>
    <w:rsid w:val="00F77FCC"/>
    <w:rsid w:val="00F81CE6"/>
    <w:rsid w:val="00F83438"/>
    <w:rsid w:val="00F86D72"/>
    <w:rsid w:val="00F90A28"/>
    <w:rsid w:val="00F92A3F"/>
    <w:rsid w:val="00FA5E19"/>
    <w:rsid w:val="00FB0F9F"/>
    <w:rsid w:val="00FB290A"/>
    <w:rsid w:val="00FC6ADB"/>
    <w:rsid w:val="00FC6E12"/>
    <w:rsid w:val="00FD2C91"/>
    <w:rsid w:val="00FD3F37"/>
    <w:rsid w:val="00FD7600"/>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table" w:customStyle="1" w:styleId="Tabelamrea2">
    <w:name w:val="Tabela – mreža2"/>
    <w:basedOn w:val="Navadnatabela"/>
    <w:next w:val="Tabelamrea"/>
    <w:uiPriority w:val="39"/>
    <w:rsid w:val="00501AE1"/>
    <w:pPr>
      <w:spacing w:after="0" w:line="240" w:lineRule="auto"/>
    </w:pPr>
    <w:rPr>
      <w:rFonts w:ascii="Calibri" w:eastAsia="MS Mincho"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amo.zorko@sb-brezic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andreja.kerin@sb-brezic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34</Pages>
  <Words>13288</Words>
  <Characters>75748</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48</cp:revision>
  <cp:lastPrinted>2025-08-06T06:23:00Z</cp:lastPrinted>
  <dcterms:created xsi:type="dcterms:W3CDTF">2026-05-12T07:53:00Z</dcterms:created>
  <dcterms:modified xsi:type="dcterms:W3CDTF">2026-05-25T09:08:00Z</dcterms:modified>
</cp:coreProperties>
</file>